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E547BC" w:rsidRPr="007701EA" w:rsidRDefault="00E547BC" w:rsidP="00595CEE">
      <w:pPr>
        <w:rPr>
          <w:sz w:val="28"/>
          <w:szCs w:val="28"/>
        </w:rPr>
      </w:pPr>
    </w:p>
    <w:p w:rsidR="00E547BC" w:rsidRPr="007701EA" w:rsidRDefault="00E547BC" w:rsidP="00595CEE">
      <w:pPr>
        <w:rPr>
          <w:sz w:val="28"/>
          <w:szCs w:val="28"/>
        </w:rPr>
      </w:pPr>
    </w:p>
    <w:p w:rsidR="001F61CC" w:rsidRPr="007701E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7701E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7701EA" w:rsidRDefault="001F61CC" w:rsidP="001F61CC">
      <w:pPr>
        <w:jc w:val="center"/>
        <w:rPr>
          <w:b/>
          <w:bCs/>
          <w:sz w:val="28"/>
          <w:szCs w:val="28"/>
        </w:rPr>
      </w:pPr>
      <w:r w:rsidRPr="007701EA">
        <w:rPr>
          <w:b/>
          <w:bCs/>
          <w:sz w:val="28"/>
          <w:szCs w:val="28"/>
        </w:rPr>
        <w:t>ПРОТОКОЛ № 3</w:t>
      </w:r>
      <w:r w:rsidR="005469F7" w:rsidRPr="007701EA">
        <w:rPr>
          <w:b/>
          <w:bCs/>
          <w:sz w:val="28"/>
          <w:szCs w:val="28"/>
        </w:rPr>
        <w:t>7</w:t>
      </w:r>
      <w:r w:rsidR="002C008B" w:rsidRPr="007701EA">
        <w:rPr>
          <w:b/>
          <w:bCs/>
          <w:sz w:val="28"/>
          <w:szCs w:val="28"/>
        </w:rPr>
        <w:t>6</w:t>
      </w:r>
    </w:p>
    <w:p w:rsidR="001F61CC" w:rsidRPr="007701EA" w:rsidRDefault="001F61CC" w:rsidP="001F61CC">
      <w:pPr>
        <w:jc w:val="center"/>
        <w:rPr>
          <w:bCs/>
          <w:sz w:val="28"/>
          <w:szCs w:val="28"/>
        </w:rPr>
      </w:pPr>
      <w:r w:rsidRPr="007701EA">
        <w:rPr>
          <w:bCs/>
          <w:sz w:val="28"/>
          <w:szCs w:val="28"/>
        </w:rPr>
        <w:t>Совета директоров АО «Чеченэнерго»</w:t>
      </w:r>
    </w:p>
    <w:p w:rsidR="001F61CC" w:rsidRPr="007701EA" w:rsidRDefault="001F61CC" w:rsidP="001F61CC">
      <w:pPr>
        <w:rPr>
          <w:sz w:val="28"/>
          <w:szCs w:val="28"/>
        </w:rPr>
      </w:pPr>
    </w:p>
    <w:p w:rsidR="001F61CC" w:rsidRPr="007701EA" w:rsidRDefault="001F61CC" w:rsidP="001F61CC">
      <w:pPr>
        <w:rPr>
          <w:sz w:val="28"/>
          <w:szCs w:val="28"/>
        </w:rPr>
      </w:pPr>
    </w:p>
    <w:p w:rsidR="001F61CC" w:rsidRPr="007701EA" w:rsidRDefault="001F61CC" w:rsidP="001F61CC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Дата проведения: </w:t>
      </w:r>
      <w:r w:rsidR="002C008B" w:rsidRPr="007701EA">
        <w:rPr>
          <w:sz w:val="28"/>
          <w:szCs w:val="28"/>
        </w:rPr>
        <w:t>08 октя</w:t>
      </w:r>
      <w:r w:rsidR="00541BBE" w:rsidRPr="007701EA">
        <w:rPr>
          <w:sz w:val="28"/>
          <w:szCs w:val="28"/>
        </w:rPr>
        <w:t>бря</w:t>
      </w:r>
      <w:r w:rsidRPr="007701EA">
        <w:rPr>
          <w:sz w:val="28"/>
          <w:szCs w:val="28"/>
        </w:rPr>
        <w:t xml:space="preserve"> 2025 года.</w:t>
      </w:r>
    </w:p>
    <w:p w:rsidR="001F61CC" w:rsidRPr="007701EA" w:rsidRDefault="001F61CC" w:rsidP="001F61CC">
      <w:pPr>
        <w:rPr>
          <w:bCs/>
          <w:sz w:val="28"/>
          <w:szCs w:val="28"/>
        </w:rPr>
      </w:pPr>
      <w:r w:rsidRPr="007701EA">
        <w:rPr>
          <w:sz w:val="28"/>
          <w:szCs w:val="28"/>
        </w:rPr>
        <w:t>Форма проведения:</w:t>
      </w:r>
      <w:r w:rsidRPr="007701EA">
        <w:rPr>
          <w:bCs/>
          <w:sz w:val="28"/>
          <w:szCs w:val="28"/>
        </w:rPr>
        <w:t xml:space="preserve"> заочное голосование.</w:t>
      </w:r>
    </w:p>
    <w:p w:rsidR="001F61CC" w:rsidRPr="007701EA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7701EA">
        <w:rPr>
          <w:bCs/>
          <w:iCs/>
          <w:sz w:val="28"/>
          <w:szCs w:val="28"/>
        </w:rPr>
        <w:t xml:space="preserve">Дата </w:t>
      </w:r>
      <w:r w:rsidR="008251E8" w:rsidRPr="007701EA">
        <w:rPr>
          <w:bCs/>
          <w:iCs/>
          <w:sz w:val="28"/>
          <w:szCs w:val="28"/>
        </w:rPr>
        <w:t>и время</w:t>
      </w:r>
      <w:r w:rsidR="008251E8" w:rsidRPr="007701EA">
        <w:rPr>
          <w:sz w:val="26"/>
        </w:rPr>
        <w:t xml:space="preserve"> </w:t>
      </w:r>
      <w:r w:rsidRPr="007701EA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2C008B" w:rsidRPr="007701EA">
        <w:rPr>
          <w:sz w:val="28"/>
          <w:szCs w:val="28"/>
        </w:rPr>
        <w:t xml:space="preserve">08 октября </w:t>
      </w:r>
      <w:r w:rsidRPr="007701EA">
        <w:rPr>
          <w:bCs/>
          <w:iCs/>
          <w:sz w:val="28"/>
          <w:szCs w:val="28"/>
        </w:rPr>
        <w:t>2025 года</w:t>
      </w:r>
      <w:r w:rsidR="0035255C" w:rsidRPr="007701EA">
        <w:rPr>
          <w:bCs/>
          <w:iCs/>
          <w:sz w:val="28"/>
          <w:szCs w:val="28"/>
        </w:rPr>
        <w:t>, 1</w:t>
      </w:r>
      <w:r w:rsidR="00D04EAF" w:rsidRPr="007701EA">
        <w:rPr>
          <w:bCs/>
          <w:iCs/>
          <w:sz w:val="28"/>
          <w:szCs w:val="28"/>
        </w:rPr>
        <w:t>7</w:t>
      </w:r>
      <w:r w:rsidR="0035255C" w:rsidRPr="007701EA">
        <w:rPr>
          <w:bCs/>
          <w:iCs/>
          <w:sz w:val="28"/>
          <w:szCs w:val="28"/>
        </w:rPr>
        <w:t xml:space="preserve"> часов 00 минут</w:t>
      </w:r>
      <w:r w:rsidRPr="007701EA">
        <w:rPr>
          <w:bCs/>
          <w:iCs/>
          <w:sz w:val="28"/>
          <w:szCs w:val="28"/>
        </w:rPr>
        <w:t>.</w:t>
      </w:r>
    </w:p>
    <w:p w:rsidR="001F61CC" w:rsidRPr="007701EA" w:rsidRDefault="001F61CC" w:rsidP="001F61CC">
      <w:pPr>
        <w:ind w:right="-5"/>
        <w:jc w:val="both"/>
        <w:rPr>
          <w:sz w:val="28"/>
          <w:szCs w:val="28"/>
        </w:rPr>
      </w:pPr>
      <w:r w:rsidRPr="007701EA">
        <w:rPr>
          <w:bCs/>
          <w:sz w:val="28"/>
          <w:szCs w:val="28"/>
        </w:rPr>
        <w:t xml:space="preserve">Дата составления протокола: </w:t>
      </w:r>
      <w:r w:rsidR="002C008B" w:rsidRPr="007701EA">
        <w:rPr>
          <w:sz w:val="28"/>
          <w:szCs w:val="28"/>
        </w:rPr>
        <w:t xml:space="preserve">08 октября </w:t>
      </w:r>
      <w:r w:rsidRPr="007701EA">
        <w:rPr>
          <w:bCs/>
          <w:sz w:val="28"/>
          <w:szCs w:val="28"/>
        </w:rPr>
        <w:t>2025 года.</w:t>
      </w:r>
    </w:p>
    <w:p w:rsidR="001F61CC" w:rsidRPr="007701EA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7701EA" w:rsidRDefault="001F61CC" w:rsidP="001F61CC">
      <w:pPr>
        <w:ind w:right="-5"/>
        <w:jc w:val="both"/>
        <w:rPr>
          <w:sz w:val="28"/>
          <w:szCs w:val="28"/>
        </w:rPr>
      </w:pPr>
      <w:r w:rsidRPr="007701EA">
        <w:rPr>
          <w:sz w:val="28"/>
          <w:szCs w:val="28"/>
        </w:rPr>
        <w:t>Всего членов Совета директоров Общества – 6 человек.</w:t>
      </w:r>
    </w:p>
    <w:p w:rsidR="001F61CC" w:rsidRPr="007701EA" w:rsidRDefault="001F61CC" w:rsidP="001F61CC">
      <w:pPr>
        <w:jc w:val="both"/>
        <w:rPr>
          <w:bCs/>
          <w:sz w:val="28"/>
          <w:szCs w:val="28"/>
        </w:rPr>
      </w:pPr>
    </w:p>
    <w:p w:rsidR="001F61CC" w:rsidRPr="007701EA" w:rsidRDefault="001F61CC" w:rsidP="001F61CC">
      <w:pPr>
        <w:jc w:val="both"/>
        <w:rPr>
          <w:bCs/>
          <w:sz w:val="28"/>
          <w:szCs w:val="28"/>
        </w:rPr>
      </w:pPr>
      <w:r w:rsidRPr="007701EA">
        <w:rPr>
          <w:bCs/>
          <w:sz w:val="28"/>
          <w:szCs w:val="28"/>
        </w:rPr>
        <w:t xml:space="preserve">В </w:t>
      </w:r>
      <w:r w:rsidR="00551CB1" w:rsidRPr="007701EA">
        <w:rPr>
          <w:bCs/>
          <w:sz w:val="28"/>
          <w:szCs w:val="28"/>
        </w:rPr>
        <w:t xml:space="preserve">заочном </w:t>
      </w:r>
      <w:r w:rsidRPr="007701EA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821E53" w:rsidRPr="007701EA" w:rsidRDefault="00821E53" w:rsidP="00821E53">
      <w:pPr>
        <w:ind w:left="1560" w:hanging="1560"/>
        <w:rPr>
          <w:sz w:val="28"/>
          <w:szCs w:val="28"/>
        </w:rPr>
      </w:pPr>
      <w:r w:rsidRPr="007701EA">
        <w:rPr>
          <w:sz w:val="28"/>
          <w:szCs w:val="28"/>
        </w:rPr>
        <w:t xml:space="preserve">Уколов Владимир Анатольевич </w:t>
      </w:r>
    </w:p>
    <w:p w:rsidR="00821E53" w:rsidRPr="007701EA" w:rsidRDefault="00821E53" w:rsidP="00821E53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Боев Сергей Владимирович </w:t>
      </w:r>
    </w:p>
    <w:p w:rsidR="0069392D" w:rsidRPr="007701EA" w:rsidRDefault="0069392D" w:rsidP="0069392D">
      <w:pPr>
        <w:jc w:val="both"/>
        <w:rPr>
          <w:sz w:val="28"/>
          <w:szCs w:val="28"/>
        </w:rPr>
      </w:pPr>
      <w:proofErr w:type="spellStart"/>
      <w:r w:rsidRPr="007701EA">
        <w:rPr>
          <w:sz w:val="28"/>
          <w:szCs w:val="28"/>
        </w:rPr>
        <w:t>Кадиров</w:t>
      </w:r>
      <w:proofErr w:type="spellEnd"/>
      <w:r w:rsidRPr="007701EA">
        <w:rPr>
          <w:sz w:val="28"/>
          <w:szCs w:val="28"/>
        </w:rPr>
        <w:t xml:space="preserve"> </w:t>
      </w:r>
      <w:proofErr w:type="spellStart"/>
      <w:r w:rsidRPr="007701EA">
        <w:rPr>
          <w:sz w:val="28"/>
          <w:szCs w:val="28"/>
        </w:rPr>
        <w:t>Иса</w:t>
      </w:r>
      <w:proofErr w:type="spellEnd"/>
      <w:r w:rsidRPr="007701EA">
        <w:rPr>
          <w:sz w:val="28"/>
          <w:szCs w:val="28"/>
        </w:rPr>
        <w:t xml:space="preserve"> </w:t>
      </w:r>
      <w:proofErr w:type="spellStart"/>
      <w:r w:rsidRPr="007701EA">
        <w:rPr>
          <w:sz w:val="28"/>
          <w:szCs w:val="28"/>
        </w:rPr>
        <w:t>Салаудинович</w:t>
      </w:r>
      <w:proofErr w:type="spellEnd"/>
      <w:r w:rsidRPr="007701EA">
        <w:rPr>
          <w:sz w:val="28"/>
          <w:szCs w:val="28"/>
        </w:rPr>
        <w:t xml:space="preserve"> </w:t>
      </w:r>
    </w:p>
    <w:p w:rsidR="002453E2" w:rsidRPr="007701EA" w:rsidRDefault="002453E2" w:rsidP="002453E2">
      <w:pPr>
        <w:ind w:left="1560" w:hanging="1560"/>
        <w:rPr>
          <w:sz w:val="28"/>
          <w:szCs w:val="28"/>
        </w:rPr>
      </w:pPr>
      <w:r w:rsidRPr="007701EA">
        <w:rPr>
          <w:sz w:val="28"/>
          <w:szCs w:val="28"/>
        </w:rPr>
        <w:t xml:space="preserve">Айметов Рустем </w:t>
      </w:r>
      <w:proofErr w:type="spellStart"/>
      <w:r w:rsidRPr="007701EA">
        <w:rPr>
          <w:sz w:val="28"/>
          <w:szCs w:val="28"/>
        </w:rPr>
        <w:t>Рафаэльевич</w:t>
      </w:r>
      <w:proofErr w:type="spellEnd"/>
      <w:r w:rsidRPr="007701EA">
        <w:rPr>
          <w:sz w:val="28"/>
          <w:szCs w:val="28"/>
        </w:rPr>
        <w:t xml:space="preserve"> </w:t>
      </w:r>
    </w:p>
    <w:p w:rsidR="001F61CC" w:rsidRPr="007701EA" w:rsidRDefault="001F61CC" w:rsidP="001F61CC">
      <w:pPr>
        <w:jc w:val="both"/>
        <w:rPr>
          <w:sz w:val="28"/>
          <w:szCs w:val="28"/>
        </w:rPr>
      </w:pPr>
    </w:p>
    <w:p w:rsidR="001F61CC" w:rsidRPr="007701EA" w:rsidRDefault="001F61CC" w:rsidP="001F61CC">
      <w:pPr>
        <w:jc w:val="both"/>
        <w:rPr>
          <w:bCs/>
          <w:sz w:val="28"/>
          <w:szCs w:val="28"/>
        </w:rPr>
      </w:pPr>
      <w:r w:rsidRPr="007701EA">
        <w:rPr>
          <w:bCs/>
          <w:sz w:val="28"/>
          <w:szCs w:val="28"/>
        </w:rPr>
        <w:t>В голосовании не принимал</w:t>
      </w:r>
      <w:r w:rsidR="002E157E">
        <w:rPr>
          <w:bCs/>
          <w:sz w:val="28"/>
          <w:szCs w:val="28"/>
        </w:rPr>
        <w:t>и</w:t>
      </w:r>
      <w:r w:rsidRPr="007701EA">
        <w:rPr>
          <w:bCs/>
          <w:sz w:val="28"/>
          <w:szCs w:val="28"/>
        </w:rPr>
        <w:t xml:space="preserve"> участие:</w:t>
      </w:r>
    </w:p>
    <w:p w:rsidR="001F61CC" w:rsidRPr="007701EA" w:rsidRDefault="001F61CC" w:rsidP="001F61CC">
      <w:pPr>
        <w:jc w:val="both"/>
        <w:rPr>
          <w:bCs/>
          <w:sz w:val="28"/>
          <w:szCs w:val="28"/>
        </w:rPr>
      </w:pPr>
      <w:r w:rsidRPr="007701EA">
        <w:rPr>
          <w:sz w:val="28"/>
          <w:szCs w:val="28"/>
        </w:rPr>
        <w:t xml:space="preserve">Жумаев </w:t>
      </w:r>
      <w:proofErr w:type="gramStart"/>
      <w:r w:rsidRPr="007701EA">
        <w:rPr>
          <w:sz w:val="28"/>
          <w:szCs w:val="28"/>
        </w:rPr>
        <w:t>Лом-Али</w:t>
      </w:r>
      <w:proofErr w:type="gramEnd"/>
      <w:r w:rsidRPr="007701EA">
        <w:rPr>
          <w:sz w:val="28"/>
          <w:szCs w:val="28"/>
        </w:rPr>
        <w:t xml:space="preserve"> </w:t>
      </w:r>
      <w:proofErr w:type="spellStart"/>
      <w:r w:rsidRPr="007701EA">
        <w:rPr>
          <w:sz w:val="28"/>
          <w:szCs w:val="28"/>
        </w:rPr>
        <w:t>Нажаевич</w:t>
      </w:r>
      <w:proofErr w:type="spellEnd"/>
      <w:r w:rsidRPr="007701EA">
        <w:rPr>
          <w:sz w:val="28"/>
          <w:szCs w:val="28"/>
        </w:rPr>
        <w:t>.</w:t>
      </w:r>
    </w:p>
    <w:p w:rsidR="00821E53" w:rsidRPr="007701EA" w:rsidRDefault="00821E53" w:rsidP="00821E53">
      <w:pPr>
        <w:jc w:val="both"/>
        <w:rPr>
          <w:bCs/>
          <w:sz w:val="28"/>
          <w:szCs w:val="28"/>
        </w:rPr>
      </w:pPr>
      <w:proofErr w:type="spellStart"/>
      <w:r w:rsidRPr="007701EA">
        <w:rPr>
          <w:sz w:val="28"/>
          <w:szCs w:val="28"/>
        </w:rPr>
        <w:t>Мисерханов</w:t>
      </w:r>
      <w:proofErr w:type="spellEnd"/>
      <w:r w:rsidRPr="007701EA">
        <w:rPr>
          <w:sz w:val="28"/>
          <w:szCs w:val="28"/>
        </w:rPr>
        <w:t xml:space="preserve"> </w:t>
      </w:r>
      <w:proofErr w:type="spellStart"/>
      <w:r w:rsidRPr="007701EA">
        <w:rPr>
          <w:sz w:val="28"/>
          <w:szCs w:val="28"/>
        </w:rPr>
        <w:t>Лукман</w:t>
      </w:r>
      <w:proofErr w:type="spellEnd"/>
      <w:r w:rsidRPr="007701EA">
        <w:rPr>
          <w:sz w:val="28"/>
          <w:szCs w:val="28"/>
        </w:rPr>
        <w:t xml:space="preserve"> Хасанович</w:t>
      </w:r>
    </w:p>
    <w:p w:rsidR="001F61CC" w:rsidRPr="007701EA" w:rsidRDefault="001F61CC" w:rsidP="001F61CC">
      <w:pPr>
        <w:jc w:val="both"/>
        <w:rPr>
          <w:sz w:val="28"/>
          <w:szCs w:val="28"/>
        </w:rPr>
      </w:pPr>
    </w:p>
    <w:p w:rsidR="001F61CC" w:rsidRPr="007701EA" w:rsidRDefault="001F61CC" w:rsidP="001F61CC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Кворум имеется.</w:t>
      </w:r>
    </w:p>
    <w:p w:rsidR="001F61CC" w:rsidRPr="007701EA" w:rsidRDefault="001F61CC" w:rsidP="001F61CC">
      <w:pPr>
        <w:jc w:val="center"/>
        <w:rPr>
          <w:sz w:val="28"/>
          <w:szCs w:val="28"/>
        </w:rPr>
      </w:pPr>
    </w:p>
    <w:p w:rsidR="001F61CC" w:rsidRPr="007701EA" w:rsidRDefault="001F61CC" w:rsidP="001F61CC">
      <w:pPr>
        <w:jc w:val="center"/>
        <w:rPr>
          <w:sz w:val="28"/>
          <w:szCs w:val="28"/>
        </w:rPr>
      </w:pPr>
      <w:r w:rsidRPr="007701EA">
        <w:rPr>
          <w:sz w:val="28"/>
          <w:szCs w:val="28"/>
        </w:rPr>
        <w:t>ПОВЕСТКА ДНЯ:</w:t>
      </w:r>
    </w:p>
    <w:p w:rsidR="001F61CC" w:rsidRPr="007701EA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8F5253" w:rsidRPr="007701EA" w:rsidRDefault="008F5253" w:rsidP="008F5253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sz w:val="28"/>
          <w:szCs w:val="28"/>
        </w:rPr>
      </w:pPr>
      <w:r w:rsidRPr="007701EA">
        <w:rPr>
          <w:bCs/>
          <w:sz w:val="28"/>
          <w:szCs w:val="28"/>
        </w:rPr>
        <w:t>О рассмотрении отчета об эффективном, целевом и своевременном использовании средств финансовой поддержки Плана развития АО «Чеченэнерго» за 2 квартал 2025 года.</w:t>
      </w:r>
    </w:p>
    <w:p w:rsidR="008F5253" w:rsidRPr="007701EA" w:rsidRDefault="008F5253" w:rsidP="008F5253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sz w:val="28"/>
          <w:szCs w:val="28"/>
        </w:rPr>
      </w:pPr>
      <w:r w:rsidRPr="007701EA">
        <w:rPr>
          <w:bCs/>
          <w:sz w:val="28"/>
          <w:szCs w:val="28"/>
        </w:rPr>
        <w:t>О рассмотрении отчета АО «Чеченэнерго» о совершенных сделках, не подлежащих предварительному одобрению Советом директоров АО «Чеченэнерго», за 1 полугодие 2025 года.</w:t>
      </w:r>
    </w:p>
    <w:p w:rsidR="00D232C9" w:rsidRPr="007701EA" w:rsidRDefault="00350F38" w:rsidP="00350F38">
      <w:pPr>
        <w:pStyle w:val="ab"/>
        <w:numPr>
          <w:ilvl w:val="0"/>
          <w:numId w:val="5"/>
        </w:numPr>
        <w:tabs>
          <w:tab w:val="clear" w:pos="502"/>
          <w:tab w:val="num" w:pos="142"/>
        </w:tabs>
        <w:ind w:left="0" w:firstLine="709"/>
        <w:jc w:val="both"/>
        <w:rPr>
          <w:bCs/>
          <w:sz w:val="28"/>
          <w:szCs w:val="28"/>
        </w:rPr>
      </w:pPr>
      <w:r w:rsidRPr="007701EA">
        <w:rPr>
          <w:bCs/>
          <w:sz w:val="28"/>
          <w:szCs w:val="28"/>
        </w:rPr>
        <w:lastRenderedPageBreak/>
        <w:t>Об определении случаев (размеров) сделок с имуществом, в отношении которых должно быть получено согласие Совета директоров АО «Чеченэнерго» на совершение сделок.</w:t>
      </w:r>
    </w:p>
    <w:p w:rsidR="00D232C9" w:rsidRDefault="00D232C9" w:rsidP="00D232C9">
      <w:pPr>
        <w:pStyle w:val="ab"/>
        <w:ind w:left="709"/>
        <w:jc w:val="both"/>
        <w:rPr>
          <w:bCs/>
          <w:sz w:val="28"/>
          <w:szCs w:val="28"/>
        </w:rPr>
      </w:pPr>
    </w:p>
    <w:p w:rsidR="00A90BA3" w:rsidRPr="007701EA" w:rsidRDefault="00A90BA3" w:rsidP="00D232C9">
      <w:pPr>
        <w:pStyle w:val="ab"/>
        <w:ind w:left="709"/>
        <w:jc w:val="both"/>
        <w:rPr>
          <w:bCs/>
          <w:sz w:val="28"/>
          <w:szCs w:val="28"/>
        </w:rPr>
      </w:pPr>
    </w:p>
    <w:p w:rsidR="001F61CC" w:rsidRPr="007701EA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7701EA">
        <w:rPr>
          <w:bCs/>
          <w:sz w:val="28"/>
          <w:szCs w:val="28"/>
        </w:rPr>
        <w:t>Итоги голосования и решени</w:t>
      </w:r>
      <w:r w:rsidR="00DF4257" w:rsidRPr="007701EA">
        <w:rPr>
          <w:bCs/>
          <w:sz w:val="28"/>
          <w:szCs w:val="28"/>
        </w:rPr>
        <w:t>я</w:t>
      </w:r>
      <w:r w:rsidRPr="007701EA">
        <w:rPr>
          <w:bCs/>
          <w:sz w:val="28"/>
          <w:szCs w:val="28"/>
        </w:rPr>
        <w:t>, принят</w:t>
      </w:r>
      <w:r w:rsidR="00DF4257" w:rsidRPr="007701EA">
        <w:rPr>
          <w:bCs/>
          <w:sz w:val="28"/>
          <w:szCs w:val="28"/>
        </w:rPr>
        <w:t>ы</w:t>
      </w:r>
      <w:r w:rsidRPr="007701EA">
        <w:rPr>
          <w:bCs/>
          <w:sz w:val="28"/>
          <w:szCs w:val="28"/>
        </w:rPr>
        <w:t>е по вопрос</w:t>
      </w:r>
      <w:r w:rsidR="00DF4257" w:rsidRPr="007701EA">
        <w:rPr>
          <w:bCs/>
          <w:sz w:val="28"/>
          <w:szCs w:val="28"/>
        </w:rPr>
        <w:t>ам</w:t>
      </w:r>
      <w:r w:rsidRPr="007701EA">
        <w:rPr>
          <w:bCs/>
          <w:sz w:val="28"/>
          <w:szCs w:val="28"/>
        </w:rPr>
        <w:t xml:space="preserve"> повестки дня:</w:t>
      </w:r>
    </w:p>
    <w:p w:rsidR="001F61CC" w:rsidRPr="007701EA" w:rsidRDefault="001F61CC" w:rsidP="001F61CC">
      <w:pPr>
        <w:ind w:right="180"/>
        <w:contextualSpacing/>
        <w:jc w:val="both"/>
        <w:rPr>
          <w:sz w:val="28"/>
          <w:szCs w:val="28"/>
        </w:rPr>
      </w:pPr>
    </w:p>
    <w:p w:rsidR="00DA3FAE" w:rsidRPr="007701EA" w:rsidRDefault="00551CB1" w:rsidP="00DA3FAE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7701EA">
        <w:rPr>
          <w:b/>
          <w:sz w:val="28"/>
          <w:szCs w:val="28"/>
        </w:rPr>
        <w:t xml:space="preserve">Вопрос: </w:t>
      </w:r>
      <w:r w:rsidR="00D67258" w:rsidRPr="007701EA">
        <w:rPr>
          <w:sz w:val="28"/>
          <w:szCs w:val="28"/>
        </w:rPr>
        <w:t xml:space="preserve">1. </w:t>
      </w:r>
      <w:r w:rsidR="00DA3FAE" w:rsidRPr="007701EA">
        <w:rPr>
          <w:bCs/>
          <w:sz w:val="28"/>
          <w:szCs w:val="28"/>
        </w:rPr>
        <w:t>О рассмотрении отчета об эффективном, целевом и своевременном использовании средств финансовой поддержки Плана развития АО «Чеченэнерго» за 2 квартал 2025 года.</w:t>
      </w:r>
    </w:p>
    <w:p w:rsidR="00DA3FAE" w:rsidRPr="007701EA" w:rsidRDefault="00DA3FAE" w:rsidP="00DA3FAE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7701EA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DA3FAE" w:rsidRPr="007701EA" w:rsidRDefault="00DA3FAE" w:rsidP="007701EA">
      <w:pPr>
        <w:tabs>
          <w:tab w:val="center" w:pos="4677"/>
          <w:tab w:val="right" w:pos="9355"/>
        </w:tabs>
        <w:ind w:firstLine="709"/>
        <w:jc w:val="both"/>
        <w:rPr>
          <w:bCs/>
          <w:sz w:val="28"/>
          <w:szCs w:val="28"/>
        </w:rPr>
      </w:pPr>
      <w:r w:rsidRPr="007701EA">
        <w:rPr>
          <w:sz w:val="28"/>
          <w:szCs w:val="28"/>
        </w:rPr>
        <w:t xml:space="preserve">1.1. </w:t>
      </w:r>
      <w:r w:rsidRPr="007701EA">
        <w:rPr>
          <w:bCs/>
          <w:sz w:val="28"/>
          <w:szCs w:val="28"/>
        </w:rPr>
        <w:t>Принять к сведению отчет об эффективном, целевом и своевременном использовании средств финансовой поддержки Плана развития АО «Чеченэнерго» за 2 квартал 2025 года согласно приложению № </w:t>
      </w:r>
      <w:r w:rsidRPr="007701EA">
        <w:rPr>
          <w:sz w:val="28"/>
          <w:szCs w:val="28"/>
        </w:rPr>
        <w:t>1 к настоящему решению</w:t>
      </w:r>
      <w:r w:rsidRPr="007701EA">
        <w:rPr>
          <w:bCs/>
          <w:sz w:val="28"/>
          <w:szCs w:val="28"/>
        </w:rPr>
        <w:t>.</w:t>
      </w:r>
    </w:p>
    <w:p w:rsidR="00DA3FAE" w:rsidRPr="007701EA" w:rsidRDefault="00DA3FAE" w:rsidP="007701EA">
      <w:pPr>
        <w:tabs>
          <w:tab w:val="center" w:pos="4677"/>
          <w:tab w:val="right" w:pos="9355"/>
        </w:tabs>
        <w:ind w:firstLine="709"/>
        <w:jc w:val="both"/>
        <w:rPr>
          <w:bCs/>
          <w:sz w:val="28"/>
          <w:szCs w:val="28"/>
        </w:rPr>
      </w:pPr>
      <w:r w:rsidRPr="00C1365C">
        <w:rPr>
          <w:bCs/>
          <w:sz w:val="28"/>
          <w:szCs w:val="28"/>
        </w:rPr>
        <w:t xml:space="preserve">1.2. Отметить наличие риска </w:t>
      </w:r>
      <w:proofErr w:type="spellStart"/>
      <w:r w:rsidRPr="00C1365C">
        <w:rPr>
          <w:bCs/>
          <w:sz w:val="28"/>
          <w:szCs w:val="28"/>
        </w:rPr>
        <w:t>недостижения</w:t>
      </w:r>
      <w:proofErr w:type="spellEnd"/>
      <w:r w:rsidRPr="00C1365C">
        <w:rPr>
          <w:bCs/>
          <w:sz w:val="28"/>
          <w:szCs w:val="28"/>
        </w:rPr>
        <w:t xml:space="preserve"> плановых показателей в установленные сроки в рамках Соглашения о контроле расходования средств финансовой поддержки Плана развития АО «Чеченэнерго» от 23.10.2020 № 5986.</w:t>
      </w:r>
    </w:p>
    <w:p w:rsidR="00FE75FC" w:rsidRPr="007701EA" w:rsidRDefault="00FE75FC" w:rsidP="00AC5DD3">
      <w:pPr>
        <w:widowControl w:val="0"/>
        <w:contextualSpacing/>
        <w:jc w:val="both"/>
        <w:rPr>
          <w:sz w:val="28"/>
          <w:szCs w:val="28"/>
        </w:rPr>
      </w:pPr>
    </w:p>
    <w:p w:rsidR="00A550B6" w:rsidRPr="007701EA" w:rsidRDefault="00A550B6" w:rsidP="00A550B6">
      <w:pPr>
        <w:tabs>
          <w:tab w:val="num" w:pos="360"/>
        </w:tabs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Голосовали «ЗА»: Уколов В.А., </w:t>
      </w:r>
      <w:r w:rsidR="00821E53" w:rsidRPr="007701EA">
        <w:rPr>
          <w:sz w:val="28"/>
          <w:szCs w:val="28"/>
        </w:rPr>
        <w:t xml:space="preserve">Боев С.В., </w:t>
      </w:r>
      <w:proofErr w:type="spellStart"/>
      <w:r w:rsidRPr="007701EA">
        <w:rPr>
          <w:sz w:val="28"/>
          <w:szCs w:val="28"/>
        </w:rPr>
        <w:t>Кадиров</w:t>
      </w:r>
      <w:proofErr w:type="spellEnd"/>
      <w:r w:rsidRPr="007701EA">
        <w:rPr>
          <w:sz w:val="28"/>
          <w:szCs w:val="28"/>
        </w:rPr>
        <w:t xml:space="preserve"> И.С., Айметов Р.Р. </w:t>
      </w:r>
    </w:p>
    <w:p w:rsidR="001F61CC" w:rsidRPr="007701EA" w:rsidRDefault="001F61CC" w:rsidP="00A550B6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«ПРОТИВ»: нет  </w:t>
      </w:r>
    </w:p>
    <w:p w:rsidR="001F61CC" w:rsidRPr="007701EA" w:rsidRDefault="001F61CC" w:rsidP="001F61CC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«ВОЗДЕРЖАЛСЯ»: нет</w:t>
      </w:r>
    </w:p>
    <w:p w:rsidR="001F61CC" w:rsidRPr="007701EA" w:rsidRDefault="001F61CC" w:rsidP="001F61CC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Решение принято единогласно.</w:t>
      </w:r>
    </w:p>
    <w:p w:rsidR="00C12EC6" w:rsidRPr="007701EA" w:rsidRDefault="00C12EC6" w:rsidP="00E71130">
      <w:pPr>
        <w:jc w:val="both"/>
        <w:rPr>
          <w:sz w:val="28"/>
          <w:szCs w:val="28"/>
        </w:rPr>
      </w:pPr>
    </w:p>
    <w:p w:rsidR="00A760A6" w:rsidRPr="007701EA" w:rsidRDefault="00041022" w:rsidP="00A760A6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7701EA">
        <w:rPr>
          <w:b/>
          <w:sz w:val="28"/>
          <w:szCs w:val="28"/>
        </w:rPr>
        <w:t xml:space="preserve">Вопрос: </w:t>
      </w:r>
      <w:r w:rsidRPr="007701EA">
        <w:rPr>
          <w:sz w:val="28"/>
          <w:szCs w:val="28"/>
        </w:rPr>
        <w:t xml:space="preserve">2. </w:t>
      </w:r>
      <w:r w:rsidR="00A760A6" w:rsidRPr="007701EA">
        <w:rPr>
          <w:bCs/>
          <w:sz w:val="28"/>
          <w:szCs w:val="28"/>
        </w:rPr>
        <w:t>О рассмотрении отчета АО «Чеченэнерго» о совершенных сделках, не подлежащих предварительному одобрению Советом директоров АО «Чеченэнерго», за 1 полугодие 2025 года.</w:t>
      </w:r>
    </w:p>
    <w:p w:rsidR="00A760A6" w:rsidRPr="007701EA" w:rsidRDefault="00A760A6" w:rsidP="00A760A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7701EA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760A6" w:rsidRPr="007701EA" w:rsidRDefault="00A760A6" w:rsidP="007701EA">
      <w:pPr>
        <w:tabs>
          <w:tab w:val="left" w:pos="851"/>
          <w:tab w:val="center" w:pos="4677"/>
          <w:tab w:val="right" w:pos="9355"/>
        </w:tabs>
        <w:ind w:firstLine="70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2.1. Принять к сведению отчет АО «Чеченэнерго» о совершенных сделках, не подлежащих предварительному одобрению Советом директоров АО «Чеченэнерго», за 1 полугодие 2025 года согласно приложению № 2 к настоящему решению</w:t>
      </w:r>
      <w:r w:rsidRPr="007701EA">
        <w:rPr>
          <w:bCs/>
          <w:sz w:val="28"/>
          <w:szCs w:val="28"/>
        </w:rPr>
        <w:t>.</w:t>
      </w:r>
    </w:p>
    <w:p w:rsidR="007E4AE1" w:rsidRPr="007701EA" w:rsidRDefault="00A760A6" w:rsidP="007701EA">
      <w:pPr>
        <w:tabs>
          <w:tab w:val="left" w:pos="851"/>
          <w:tab w:val="center" w:pos="4677"/>
          <w:tab w:val="right" w:pos="9355"/>
        </w:tabs>
        <w:ind w:firstLine="709"/>
        <w:contextualSpacing/>
        <w:jc w:val="both"/>
        <w:rPr>
          <w:sz w:val="28"/>
          <w:szCs w:val="28"/>
        </w:rPr>
      </w:pPr>
      <w:r w:rsidRPr="007701EA">
        <w:rPr>
          <w:bCs/>
          <w:sz w:val="28"/>
          <w:szCs w:val="28"/>
        </w:rPr>
        <w:t>2.2. Признать утратившим силу решение Совета директоров АО «Чеченэнерго» от 29.06.2018 (протокол от 02.07.2018 № 159) по вопросу № 6 «Об определении случаев (размеров) сделок с имуществом, подлежащих предварительному одобрению Советом директоров Общества».</w:t>
      </w:r>
    </w:p>
    <w:p w:rsidR="00041022" w:rsidRPr="007701EA" w:rsidRDefault="00041022" w:rsidP="00041022">
      <w:pPr>
        <w:tabs>
          <w:tab w:val="num" w:pos="360"/>
        </w:tabs>
        <w:contextualSpacing/>
        <w:jc w:val="both"/>
        <w:rPr>
          <w:sz w:val="28"/>
          <w:szCs w:val="28"/>
        </w:rPr>
      </w:pPr>
    </w:p>
    <w:p w:rsidR="00821E53" w:rsidRPr="007701EA" w:rsidRDefault="00821E53" w:rsidP="00821E53">
      <w:pPr>
        <w:tabs>
          <w:tab w:val="num" w:pos="360"/>
        </w:tabs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Голосовали «ЗА»: Уколов В.А., Боев С.В., </w:t>
      </w:r>
      <w:proofErr w:type="spellStart"/>
      <w:r w:rsidRPr="007701EA">
        <w:rPr>
          <w:sz w:val="28"/>
          <w:szCs w:val="28"/>
        </w:rPr>
        <w:t>Кадиров</w:t>
      </w:r>
      <w:proofErr w:type="spellEnd"/>
      <w:r w:rsidRPr="007701EA">
        <w:rPr>
          <w:sz w:val="28"/>
          <w:szCs w:val="28"/>
        </w:rPr>
        <w:t xml:space="preserve"> И.С., Айметов Р.Р. </w:t>
      </w:r>
    </w:p>
    <w:p w:rsidR="00041022" w:rsidRPr="007701EA" w:rsidRDefault="00041022" w:rsidP="00821E53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«ПРОТИВ»: нет  </w:t>
      </w:r>
    </w:p>
    <w:p w:rsidR="00041022" w:rsidRPr="007701EA" w:rsidRDefault="00041022" w:rsidP="00041022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«ВОЗДЕРЖАЛСЯ»: нет</w:t>
      </w:r>
    </w:p>
    <w:p w:rsidR="00041022" w:rsidRPr="007701EA" w:rsidRDefault="00041022" w:rsidP="00041022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Решение принято единогласно.</w:t>
      </w:r>
    </w:p>
    <w:p w:rsidR="007701EA" w:rsidRPr="007701EA" w:rsidRDefault="007701EA" w:rsidP="00C5088E">
      <w:pPr>
        <w:widowControl w:val="0"/>
        <w:contextualSpacing/>
        <w:jc w:val="both"/>
        <w:rPr>
          <w:b/>
          <w:sz w:val="28"/>
          <w:szCs w:val="28"/>
        </w:rPr>
      </w:pPr>
    </w:p>
    <w:p w:rsidR="00C5088E" w:rsidRPr="007701EA" w:rsidRDefault="00C5088E" w:rsidP="00C5088E">
      <w:pPr>
        <w:widowControl w:val="0"/>
        <w:contextualSpacing/>
        <w:jc w:val="both"/>
        <w:rPr>
          <w:bCs/>
          <w:sz w:val="28"/>
          <w:szCs w:val="28"/>
        </w:rPr>
      </w:pPr>
      <w:r w:rsidRPr="007701EA">
        <w:rPr>
          <w:b/>
          <w:sz w:val="28"/>
          <w:szCs w:val="28"/>
        </w:rPr>
        <w:lastRenderedPageBreak/>
        <w:t xml:space="preserve">Вопрос: </w:t>
      </w:r>
      <w:r w:rsidRPr="007701EA">
        <w:rPr>
          <w:sz w:val="28"/>
          <w:szCs w:val="28"/>
        </w:rPr>
        <w:t xml:space="preserve">3. </w:t>
      </w:r>
      <w:r w:rsidR="00144977" w:rsidRPr="007701EA">
        <w:rPr>
          <w:bCs/>
          <w:sz w:val="28"/>
          <w:szCs w:val="28"/>
        </w:rPr>
        <w:t>Об определении случаев (размеров) сделок с имуществом, в отношении которых должно быть получено согласие Совета директоров АО</w:t>
      </w:r>
      <w:r w:rsidR="00F502F8">
        <w:rPr>
          <w:bCs/>
          <w:sz w:val="28"/>
          <w:szCs w:val="28"/>
        </w:rPr>
        <w:t> </w:t>
      </w:r>
      <w:r w:rsidR="00144977" w:rsidRPr="007701EA">
        <w:rPr>
          <w:bCs/>
          <w:sz w:val="28"/>
          <w:szCs w:val="28"/>
        </w:rPr>
        <w:t>«Чеченэнерго» на совершение сделок.</w:t>
      </w:r>
    </w:p>
    <w:p w:rsidR="00C5088E" w:rsidRPr="007701EA" w:rsidRDefault="00C5088E" w:rsidP="00C5088E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7701EA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CA2BB2" w:rsidRPr="007701EA" w:rsidRDefault="00CA2BB2" w:rsidP="00CA2BB2">
      <w:pPr>
        <w:ind w:left="20" w:right="6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 Установить, что в соответствии с буллитами б) и в) подпункта 36 пункта 15.1 статьи</w:t>
      </w:r>
      <w:r w:rsidRPr="007701EA">
        <w:rPr>
          <w:sz w:val="28"/>
          <w:szCs w:val="28"/>
          <w:lang w:val="en-US"/>
        </w:rPr>
        <w:t> </w:t>
      </w:r>
      <w:r w:rsidRPr="007701EA">
        <w:rPr>
          <w:sz w:val="28"/>
          <w:szCs w:val="28"/>
        </w:rPr>
        <w:t>15 Устава АО «Чеченэнерго» согласие Совета директоров АО «Чеченэнерго» должно быть получено на совершение АО «Чеченэнерго» сделок (включая несколько взаимосвязанных сделок), связанных с отчуждением или возможностью отчуждения:</w:t>
      </w:r>
    </w:p>
    <w:p w:rsidR="00CA2BB2" w:rsidRPr="007701EA" w:rsidRDefault="00CA2BB2" w:rsidP="00CA2BB2">
      <w:pPr>
        <w:ind w:left="20" w:right="6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3.1.1. Основных средств, отнесенных в соответствии с</w:t>
      </w:r>
      <w:r w:rsidR="00F502F8">
        <w:rPr>
          <w:sz w:val="28"/>
          <w:szCs w:val="28"/>
        </w:rPr>
        <w:t> </w:t>
      </w:r>
      <w:r w:rsidRPr="007701EA">
        <w:rPr>
          <w:sz w:val="28"/>
          <w:szCs w:val="28"/>
        </w:rPr>
        <w:t xml:space="preserve">законодательством к недвижимому имуществу, объектов незавершенного строительства, целью использования которых является производство, передача, </w:t>
      </w:r>
      <w:proofErr w:type="spellStart"/>
      <w:r w:rsidRPr="007701EA">
        <w:rPr>
          <w:sz w:val="28"/>
          <w:szCs w:val="28"/>
        </w:rPr>
        <w:t>диспетчирование</w:t>
      </w:r>
      <w:proofErr w:type="spellEnd"/>
      <w:r w:rsidRPr="007701EA">
        <w:rPr>
          <w:sz w:val="28"/>
          <w:szCs w:val="28"/>
        </w:rPr>
        <w:t>, распределение электрической энергии независимо от их балансовой или рыночной стоимости;</w:t>
      </w:r>
    </w:p>
    <w:p w:rsidR="00CA2BB2" w:rsidRPr="007701EA" w:rsidRDefault="00CA2BB2" w:rsidP="00CA2BB2">
      <w:pPr>
        <w:tabs>
          <w:tab w:val="left" w:pos="1330"/>
        </w:tabs>
        <w:ind w:left="20" w:right="2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3.1.2. Основных средств, отнесенных в соответствии с</w:t>
      </w:r>
      <w:r w:rsidR="00F502F8">
        <w:rPr>
          <w:sz w:val="28"/>
          <w:szCs w:val="28"/>
        </w:rPr>
        <w:t> </w:t>
      </w:r>
      <w:r w:rsidRPr="007701EA">
        <w:rPr>
          <w:sz w:val="28"/>
          <w:szCs w:val="28"/>
        </w:rPr>
        <w:t xml:space="preserve">законодательством к недвижимому имуществу, объектов незавершенного строительства, целью использования которых не является производство, передача, </w:t>
      </w:r>
      <w:proofErr w:type="spellStart"/>
      <w:r w:rsidRPr="007701EA">
        <w:rPr>
          <w:sz w:val="28"/>
          <w:szCs w:val="28"/>
        </w:rPr>
        <w:t>диспетчирование</w:t>
      </w:r>
      <w:proofErr w:type="spellEnd"/>
      <w:r w:rsidRPr="007701EA">
        <w:rPr>
          <w:sz w:val="28"/>
          <w:szCs w:val="28"/>
        </w:rPr>
        <w:t>, распределение электрической энергии, балансовая или рыночная стоимость которых превышает 30 млн руб., кроме того НДС, в соответствии с законодательством Российской Федерации, за</w:t>
      </w:r>
      <w:r w:rsidR="00F502F8">
        <w:rPr>
          <w:sz w:val="28"/>
          <w:szCs w:val="28"/>
        </w:rPr>
        <w:t> </w:t>
      </w:r>
      <w:r w:rsidRPr="007701EA">
        <w:rPr>
          <w:sz w:val="28"/>
          <w:szCs w:val="28"/>
        </w:rPr>
        <w:t>исключением отчуждения на безвозмездной основе (в том числе в</w:t>
      </w:r>
      <w:r w:rsidR="00F502F8">
        <w:rPr>
          <w:sz w:val="28"/>
          <w:szCs w:val="28"/>
        </w:rPr>
        <w:t> </w:t>
      </w:r>
      <w:r w:rsidRPr="007701EA">
        <w:rPr>
          <w:sz w:val="28"/>
          <w:szCs w:val="28"/>
        </w:rPr>
        <w:t>соответствии с буллитом ж) подпункта 36 пункта 15.1 статьи 15 Устава АО</w:t>
      </w:r>
      <w:r w:rsidR="007701EA">
        <w:rPr>
          <w:sz w:val="28"/>
          <w:szCs w:val="28"/>
        </w:rPr>
        <w:t> </w:t>
      </w:r>
      <w:r w:rsidRPr="007701EA">
        <w:rPr>
          <w:sz w:val="28"/>
          <w:szCs w:val="28"/>
        </w:rPr>
        <w:t>«Чеченэнерго» в части сделок, связанных с безвозмездной передачей имущества АО «Чеченэнерго») в государственную или муниципальную собственность объектов жилищно-коммунального назначения и инженерной инфраструктуры общего пользования независимо от их балансовой или рыночной стоимости;</w:t>
      </w:r>
    </w:p>
    <w:p w:rsidR="00CA2BB2" w:rsidRPr="007701EA" w:rsidRDefault="00CA2BB2" w:rsidP="00CA2BB2">
      <w:pPr>
        <w:tabs>
          <w:tab w:val="left" w:pos="1330"/>
        </w:tabs>
        <w:ind w:left="20" w:right="2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3.1.3. Основных средств, за исключением отнесенных в соответствии с законодательством к недвижимому имуществу, независимо от целей использования (назначения), балансовая или рыночная стоимость которых превышает 30 млн руб., кроме того НДС, в соответствии с законодательством Российской Федерации;</w:t>
      </w:r>
    </w:p>
    <w:p w:rsidR="00CA2BB2" w:rsidRPr="007701EA" w:rsidRDefault="00CA2BB2" w:rsidP="00CA2BB2">
      <w:pPr>
        <w:tabs>
          <w:tab w:val="left" w:pos="1330"/>
        </w:tabs>
        <w:ind w:left="20" w:right="2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3.1.4. Нематериальных активов независимо от целей использования (назначения) и их балансовой или рыночной стоимости;</w:t>
      </w:r>
    </w:p>
    <w:p w:rsidR="00CA2BB2" w:rsidRPr="007701EA" w:rsidRDefault="00CA2BB2" w:rsidP="00CA2BB2">
      <w:pPr>
        <w:tabs>
          <w:tab w:val="left" w:pos="1330"/>
        </w:tabs>
        <w:ind w:left="20" w:right="20" w:firstLine="689"/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3.1.5. Основных средств, отнесенных в соответствии с</w:t>
      </w:r>
      <w:r w:rsidR="00F502F8">
        <w:rPr>
          <w:sz w:val="28"/>
          <w:szCs w:val="28"/>
        </w:rPr>
        <w:t> </w:t>
      </w:r>
      <w:r w:rsidRPr="007701EA">
        <w:rPr>
          <w:sz w:val="28"/>
          <w:szCs w:val="28"/>
        </w:rPr>
        <w:t xml:space="preserve">законодательством к недвижимому имуществу, объектов незавершенного строительства, целью использования которых не является производство, передача, </w:t>
      </w:r>
      <w:proofErr w:type="spellStart"/>
      <w:r w:rsidRPr="007701EA">
        <w:rPr>
          <w:sz w:val="28"/>
          <w:szCs w:val="28"/>
        </w:rPr>
        <w:t>диспетчирование</w:t>
      </w:r>
      <w:proofErr w:type="spellEnd"/>
      <w:r w:rsidRPr="007701EA">
        <w:rPr>
          <w:sz w:val="28"/>
          <w:szCs w:val="28"/>
        </w:rPr>
        <w:t>, распределение электрической энергии ниже балансовой стоимости.</w:t>
      </w:r>
    </w:p>
    <w:p w:rsidR="005631C6" w:rsidRPr="007701EA" w:rsidRDefault="00CA2BB2" w:rsidP="00CA2BB2">
      <w:pPr>
        <w:ind w:firstLine="689"/>
        <w:contextualSpacing/>
        <w:jc w:val="both"/>
        <w:rPr>
          <w:rFonts w:eastAsia="Calibri"/>
          <w:bCs/>
          <w:sz w:val="28"/>
          <w:szCs w:val="28"/>
        </w:rPr>
      </w:pPr>
      <w:r w:rsidRPr="007701EA">
        <w:rPr>
          <w:sz w:val="28"/>
          <w:szCs w:val="28"/>
        </w:rPr>
        <w:t>3.2. Признать утратившим силу</w:t>
      </w:r>
      <w:r w:rsidRPr="007701EA">
        <w:rPr>
          <w:bCs/>
          <w:sz w:val="28"/>
          <w:szCs w:val="28"/>
        </w:rPr>
        <w:t xml:space="preserve"> решени</w:t>
      </w:r>
      <w:r w:rsidR="00DB4445" w:rsidRPr="007701EA">
        <w:rPr>
          <w:bCs/>
          <w:sz w:val="28"/>
          <w:szCs w:val="28"/>
        </w:rPr>
        <w:t>е</w:t>
      </w:r>
      <w:r w:rsidRPr="007701EA">
        <w:rPr>
          <w:bCs/>
          <w:sz w:val="28"/>
          <w:szCs w:val="28"/>
        </w:rPr>
        <w:t xml:space="preserve"> Совета директоров </w:t>
      </w:r>
      <w:r w:rsidRPr="007701EA">
        <w:rPr>
          <w:sz w:val="28"/>
          <w:szCs w:val="28"/>
        </w:rPr>
        <w:t xml:space="preserve">АО «Чеченэнерго» от 18.08.2015 по вопросу № 7 «Об определении случаев (размеров) сделок с имуществом АО «Чеченэнерго», подлежащих предварительному одобрению Советом директоров» (протокол от 19.08.2015 </w:t>
      </w:r>
      <w:r w:rsidRPr="007701EA">
        <w:rPr>
          <w:sz w:val="28"/>
          <w:szCs w:val="28"/>
        </w:rPr>
        <w:lastRenderedPageBreak/>
        <w:t>№ 81, в редакции пункта 4 вопроса № 1 «О порядке выявления и реализации непрофильных активов» решения Совета директоров АО</w:t>
      </w:r>
      <w:r w:rsidR="00D25C6F" w:rsidRPr="007701EA">
        <w:rPr>
          <w:sz w:val="28"/>
          <w:szCs w:val="28"/>
        </w:rPr>
        <w:t> </w:t>
      </w:r>
      <w:r w:rsidRPr="007701EA">
        <w:rPr>
          <w:sz w:val="28"/>
          <w:szCs w:val="28"/>
        </w:rPr>
        <w:t>«Чеченэнерго» от 27.12.2016 (протокол от 30.12.2016 № 118))</w:t>
      </w:r>
      <w:r w:rsidRPr="007701EA">
        <w:rPr>
          <w:rFonts w:eastAsia="Calibri"/>
          <w:bCs/>
          <w:sz w:val="28"/>
          <w:szCs w:val="28"/>
        </w:rPr>
        <w:t>.</w:t>
      </w:r>
    </w:p>
    <w:p w:rsidR="00CA2BB2" w:rsidRPr="007701EA" w:rsidRDefault="00CA2BB2" w:rsidP="00CA2BB2">
      <w:pPr>
        <w:contextualSpacing/>
        <w:jc w:val="both"/>
        <w:rPr>
          <w:bCs/>
          <w:color w:val="000000"/>
          <w:sz w:val="28"/>
          <w:szCs w:val="28"/>
        </w:rPr>
      </w:pPr>
    </w:p>
    <w:p w:rsidR="00821E53" w:rsidRPr="007701EA" w:rsidRDefault="00821E53" w:rsidP="00821E53">
      <w:pPr>
        <w:tabs>
          <w:tab w:val="num" w:pos="360"/>
        </w:tabs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Голосовали «ЗА»: Уколов В.А., Боев С.В., </w:t>
      </w:r>
      <w:proofErr w:type="spellStart"/>
      <w:r w:rsidRPr="007701EA">
        <w:rPr>
          <w:sz w:val="28"/>
          <w:szCs w:val="28"/>
        </w:rPr>
        <w:t>Кадиров</w:t>
      </w:r>
      <w:proofErr w:type="spellEnd"/>
      <w:r w:rsidRPr="007701EA">
        <w:rPr>
          <w:sz w:val="28"/>
          <w:szCs w:val="28"/>
        </w:rPr>
        <w:t xml:space="preserve"> И.С., Айметов Р.Р. </w:t>
      </w:r>
    </w:p>
    <w:p w:rsidR="00C5088E" w:rsidRPr="007701EA" w:rsidRDefault="00C5088E" w:rsidP="00821E53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 xml:space="preserve">«ПРОТИВ»: нет  </w:t>
      </w:r>
    </w:p>
    <w:p w:rsidR="00C5088E" w:rsidRPr="007701EA" w:rsidRDefault="00C5088E" w:rsidP="00C5088E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«ВОЗДЕРЖАЛСЯ»: нет</w:t>
      </w:r>
    </w:p>
    <w:p w:rsidR="00C5088E" w:rsidRPr="007701EA" w:rsidRDefault="00C5088E" w:rsidP="00C5088E">
      <w:pPr>
        <w:jc w:val="both"/>
        <w:rPr>
          <w:sz w:val="28"/>
          <w:szCs w:val="28"/>
        </w:rPr>
      </w:pPr>
      <w:r w:rsidRPr="007701EA">
        <w:rPr>
          <w:sz w:val="28"/>
          <w:szCs w:val="28"/>
        </w:rPr>
        <w:t>Решение принято единогласно.</w:t>
      </w:r>
    </w:p>
    <w:p w:rsidR="00C5088E" w:rsidRPr="007701EA" w:rsidRDefault="00C5088E" w:rsidP="001F61CC">
      <w:pPr>
        <w:contextualSpacing/>
        <w:jc w:val="both"/>
        <w:rPr>
          <w:bCs/>
          <w:color w:val="000000"/>
          <w:sz w:val="28"/>
          <w:szCs w:val="28"/>
        </w:rPr>
      </w:pPr>
    </w:p>
    <w:p w:rsidR="00C5088E" w:rsidRPr="007701EA" w:rsidRDefault="00C5088E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168" w:type="dxa"/>
        <w:tblLook w:val="04A0" w:firstRow="1" w:lastRow="0" w:firstColumn="1" w:lastColumn="0" w:noHBand="0" w:noVBand="1"/>
      </w:tblPr>
      <w:tblGrid>
        <w:gridCol w:w="1838"/>
        <w:gridCol w:w="567"/>
        <w:gridCol w:w="6763"/>
      </w:tblGrid>
      <w:tr w:rsidR="001F61CC" w:rsidRPr="007701EA" w:rsidTr="004C42B7">
        <w:trPr>
          <w:trHeight w:val="283"/>
        </w:trPr>
        <w:tc>
          <w:tcPr>
            <w:tcW w:w="1838" w:type="dxa"/>
            <w:shd w:val="clear" w:color="auto" w:fill="auto"/>
          </w:tcPr>
          <w:p w:rsidR="001F61CC" w:rsidRPr="007701EA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7701EA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7701EA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701E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:rsidR="001F61CC" w:rsidRPr="007701EA" w:rsidRDefault="00993883" w:rsidP="00550131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701EA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550131" w:rsidRPr="007701EA">
              <w:rPr>
                <w:bCs/>
                <w:iCs/>
                <w:sz w:val="28"/>
                <w:szCs w:val="28"/>
                <w:lang w:bidi="ru-RU"/>
              </w:rPr>
              <w:t>об эффективном, целевом и своевременном использовании средств финансовой поддержки Плана развития АО «Чеченэнерго» за 2 квартал 2025 года</w:t>
            </w:r>
            <w:r w:rsidR="001F61CC" w:rsidRPr="007701EA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993883" w:rsidRPr="007701EA" w:rsidTr="004C42B7">
        <w:trPr>
          <w:trHeight w:val="283"/>
        </w:trPr>
        <w:tc>
          <w:tcPr>
            <w:tcW w:w="1838" w:type="dxa"/>
            <w:shd w:val="clear" w:color="auto" w:fill="auto"/>
          </w:tcPr>
          <w:p w:rsidR="00993883" w:rsidRPr="007701EA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93883" w:rsidRPr="007701EA" w:rsidRDefault="009565AD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701EA">
              <w:rPr>
                <w:rFonts w:eastAsia="Calibri"/>
                <w:bCs/>
                <w:sz w:val="28"/>
                <w:szCs w:val="28"/>
              </w:rPr>
              <w:t>2</w:t>
            </w:r>
            <w:r w:rsidR="00993883" w:rsidRPr="007701EA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993883" w:rsidRPr="007701EA" w:rsidRDefault="00993883" w:rsidP="009565A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7701EA">
              <w:rPr>
                <w:sz w:val="28"/>
                <w:szCs w:val="28"/>
              </w:rPr>
              <w:t xml:space="preserve">Отчет </w:t>
            </w:r>
            <w:r w:rsidR="009565AD" w:rsidRPr="007701EA">
              <w:rPr>
                <w:sz w:val="28"/>
                <w:szCs w:val="28"/>
              </w:rPr>
              <w:t>АО «Чеченэнерго» о совершенных сделках, не подлежащих предварительному одобрению Советом директоров АО «Чеченэнерго», за 1 полугодие 2025 года</w:t>
            </w:r>
            <w:r w:rsidRPr="007701EA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C6C66" w:rsidRPr="007701EA" w:rsidTr="004C42B7">
        <w:trPr>
          <w:trHeight w:val="283"/>
        </w:trPr>
        <w:tc>
          <w:tcPr>
            <w:tcW w:w="1838" w:type="dxa"/>
            <w:shd w:val="clear" w:color="auto" w:fill="auto"/>
          </w:tcPr>
          <w:p w:rsidR="00BC6C66" w:rsidRPr="007701EA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C6C66" w:rsidRPr="007701EA" w:rsidRDefault="009565AD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701EA">
              <w:rPr>
                <w:rFonts w:eastAsia="Calibri"/>
                <w:bCs/>
                <w:sz w:val="28"/>
                <w:szCs w:val="28"/>
              </w:rPr>
              <w:t>3</w:t>
            </w:r>
            <w:r w:rsidR="00BC6C66" w:rsidRPr="007701EA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BC6C66" w:rsidRPr="007701EA" w:rsidRDefault="00BC6C66" w:rsidP="004371FC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7701EA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35255C" w:rsidRPr="007701EA" w:rsidRDefault="0035255C" w:rsidP="001F61CC">
      <w:pPr>
        <w:contextualSpacing/>
        <w:jc w:val="both"/>
        <w:rPr>
          <w:sz w:val="28"/>
          <w:szCs w:val="28"/>
        </w:rPr>
      </w:pPr>
    </w:p>
    <w:p w:rsidR="002E160A" w:rsidRPr="007701EA" w:rsidRDefault="002E160A" w:rsidP="001F61CC">
      <w:pPr>
        <w:contextualSpacing/>
        <w:jc w:val="both"/>
        <w:rPr>
          <w:sz w:val="28"/>
          <w:szCs w:val="28"/>
        </w:rPr>
      </w:pPr>
    </w:p>
    <w:p w:rsidR="002E160A" w:rsidRPr="007701EA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7701EA" w:rsidRDefault="001F61CC" w:rsidP="001F61CC">
      <w:pPr>
        <w:contextualSpacing/>
        <w:jc w:val="both"/>
        <w:rPr>
          <w:sz w:val="28"/>
          <w:szCs w:val="28"/>
        </w:rPr>
      </w:pPr>
      <w:r w:rsidRPr="007701EA">
        <w:rPr>
          <w:sz w:val="28"/>
          <w:szCs w:val="28"/>
        </w:rPr>
        <w:t>Председатель Совета директоров</w:t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  <w:t xml:space="preserve">       И.С. </w:t>
      </w:r>
      <w:proofErr w:type="spellStart"/>
      <w:r w:rsidRPr="007701EA">
        <w:rPr>
          <w:sz w:val="28"/>
          <w:szCs w:val="28"/>
        </w:rPr>
        <w:t>Кадиров</w:t>
      </w:r>
      <w:proofErr w:type="spellEnd"/>
    </w:p>
    <w:p w:rsidR="001F61CC" w:rsidRPr="007701EA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7701EA" w:rsidRDefault="001F61CC" w:rsidP="001F61CC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547BC" w:rsidRPr="008D34DC" w:rsidRDefault="001F61CC" w:rsidP="001F61CC">
      <w:pPr>
        <w:rPr>
          <w:sz w:val="28"/>
          <w:szCs w:val="28"/>
        </w:rPr>
      </w:pPr>
      <w:r w:rsidRPr="007701EA">
        <w:rPr>
          <w:sz w:val="28"/>
          <w:szCs w:val="28"/>
        </w:rPr>
        <w:t>Корпоративный секретарь</w:t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</w:r>
      <w:r w:rsidRPr="007701EA">
        <w:rPr>
          <w:sz w:val="28"/>
          <w:szCs w:val="28"/>
        </w:rPr>
        <w:tab/>
        <w:t xml:space="preserve">   Н.С. Канцурова</w:t>
      </w:r>
    </w:p>
    <w:sectPr w:rsidR="00E547BC" w:rsidRPr="008D34DC" w:rsidSect="00C12EC6">
      <w:footerReference w:type="default" r:id="rId11"/>
      <w:pgSz w:w="11906" w:h="16838"/>
      <w:pgMar w:top="1418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28" w:rsidRDefault="00673F28" w:rsidP="00595CEE">
      <w:r>
        <w:separator/>
      </w:r>
    </w:p>
  </w:endnote>
  <w:endnote w:type="continuationSeparator" w:id="0">
    <w:p w:rsidR="00673F28" w:rsidRDefault="00673F28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D4A">
          <w:rPr>
            <w:noProof/>
          </w:rPr>
          <w:t>3</w:t>
        </w:r>
        <w:r>
          <w:fldChar w:fldCharType="end"/>
        </w:r>
      </w:p>
    </w:sdtContent>
  </w:sdt>
  <w:p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28" w:rsidRDefault="00673F28" w:rsidP="00595CEE">
      <w:r>
        <w:separator/>
      </w:r>
    </w:p>
  </w:footnote>
  <w:footnote w:type="continuationSeparator" w:id="0">
    <w:p w:rsidR="00673F28" w:rsidRDefault="00673F28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C617F"/>
    <w:rsid w:val="000C7809"/>
    <w:rsid w:val="000D12FA"/>
    <w:rsid w:val="000D2E94"/>
    <w:rsid w:val="000D4561"/>
    <w:rsid w:val="000D5DF5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44977"/>
    <w:rsid w:val="00150F5C"/>
    <w:rsid w:val="001535B6"/>
    <w:rsid w:val="00162FB0"/>
    <w:rsid w:val="0016306D"/>
    <w:rsid w:val="001654EF"/>
    <w:rsid w:val="00167CF8"/>
    <w:rsid w:val="001702B8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D567A"/>
    <w:rsid w:val="001E337E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464A"/>
    <w:rsid w:val="00271430"/>
    <w:rsid w:val="002763CC"/>
    <w:rsid w:val="00280668"/>
    <w:rsid w:val="00285568"/>
    <w:rsid w:val="002872C8"/>
    <w:rsid w:val="002A57C3"/>
    <w:rsid w:val="002B0685"/>
    <w:rsid w:val="002B2282"/>
    <w:rsid w:val="002C008B"/>
    <w:rsid w:val="002C44DE"/>
    <w:rsid w:val="002E157E"/>
    <w:rsid w:val="002E160A"/>
    <w:rsid w:val="002E161A"/>
    <w:rsid w:val="002E75DB"/>
    <w:rsid w:val="002F2D81"/>
    <w:rsid w:val="0030259E"/>
    <w:rsid w:val="003103C6"/>
    <w:rsid w:val="00312B20"/>
    <w:rsid w:val="00317027"/>
    <w:rsid w:val="00324AF1"/>
    <w:rsid w:val="00324EF2"/>
    <w:rsid w:val="00331FEE"/>
    <w:rsid w:val="00332D43"/>
    <w:rsid w:val="00336040"/>
    <w:rsid w:val="003440BF"/>
    <w:rsid w:val="003458D6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B27"/>
    <w:rsid w:val="003E2235"/>
    <w:rsid w:val="003F77E7"/>
    <w:rsid w:val="00407E38"/>
    <w:rsid w:val="00416592"/>
    <w:rsid w:val="0042317E"/>
    <w:rsid w:val="00423749"/>
    <w:rsid w:val="0044387D"/>
    <w:rsid w:val="00445364"/>
    <w:rsid w:val="0045150B"/>
    <w:rsid w:val="0045182A"/>
    <w:rsid w:val="0045269E"/>
    <w:rsid w:val="004630E0"/>
    <w:rsid w:val="00465C7C"/>
    <w:rsid w:val="00466FD7"/>
    <w:rsid w:val="00482F68"/>
    <w:rsid w:val="00490163"/>
    <w:rsid w:val="00492573"/>
    <w:rsid w:val="004950A3"/>
    <w:rsid w:val="004972E8"/>
    <w:rsid w:val="004A2151"/>
    <w:rsid w:val="004A2496"/>
    <w:rsid w:val="004A5F87"/>
    <w:rsid w:val="004A65FA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558D"/>
    <w:rsid w:val="00506F72"/>
    <w:rsid w:val="00516936"/>
    <w:rsid w:val="0052053D"/>
    <w:rsid w:val="00541BBE"/>
    <w:rsid w:val="005469F7"/>
    <w:rsid w:val="00550131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691"/>
    <w:rsid w:val="00587F2C"/>
    <w:rsid w:val="00592161"/>
    <w:rsid w:val="005926F8"/>
    <w:rsid w:val="00593CA2"/>
    <w:rsid w:val="00595CEE"/>
    <w:rsid w:val="005966EB"/>
    <w:rsid w:val="005B75F7"/>
    <w:rsid w:val="005B79A3"/>
    <w:rsid w:val="005C03E5"/>
    <w:rsid w:val="005C4F7C"/>
    <w:rsid w:val="005D7708"/>
    <w:rsid w:val="005E4A0C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6F04"/>
    <w:rsid w:val="00651830"/>
    <w:rsid w:val="00656FF2"/>
    <w:rsid w:val="00657BD8"/>
    <w:rsid w:val="00664FA5"/>
    <w:rsid w:val="00672017"/>
    <w:rsid w:val="00673F28"/>
    <w:rsid w:val="00675171"/>
    <w:rsid w:val="00676539"/>
    <w:rsid w:val="00676E98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58C4"/>
    <w:rsid w:val="006C1230"/>
    <w:rsid w:val="006D0A6E"/>
    <w:rsid w:val="006E6F34"/>
    <w:rsid w:val="006E71BC"/>
    <w:rsid w:val="006F2D03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99"/>
    <w:rsid w:val="00755F01"/>
    <w:rsid w:val="00757870"/>
    <w:rsid w:val="007638C3"/>
    <w:rsid w:val="007701EA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71F0A"/>
    <w:rsid w:val="008728A8"/>
    <w:rsid w:val="00875206"/>
    <w:rsid w:val="00875A46"/>
    <w:rsid w:val="0088425F"/>
    <w:rsid w:val="00896D56"/>
    <w:rsid w:val="008C66B4"/>
    <w:rsid w:val="008C6FAD"/>
    <w:rsid w:val="008D34DC"/>
    <w:rsid w:val="008D5BB8"/>
    <w:rsid w:val="008D639E"/>
    <w:rsid w:val="008E5BBA"/>
    <w:rsid w:val="008E78A9"/>
    <w:rsid w:val="008F221E"/>
    <w:rsid w:val="008F5253"/>
    <w:rsid w:val="008F7937"/>
    <w:rsid w:val="008F7AB6"/>
    <w:rsid w:val="008F7F83"/>
    <w:rsid w:val="00901C2A"/>
    <w:rsid w:val="00904D41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73D5A"/>
    <w:rsid w:val="00986F45"/>
    <w:rsid w:val="009906D5"/>
    <w:rsid w:val="0099350D"/>
    <w:rsid w:val="00993883"/>
    <w:rsid w:val="00994088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C0"/>
    <w:rsid w:val="00A760A6"/>
    <w:rsid w:val="00A846C8"/>
    <w:rsid w:val="00A90BA3"/>
    <w:rsid w:val="00A947E6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39EB"/>
    <w:rsid w:val="00AE4BD8"/>
    <w:rsid w:val="00AF1174"/>
    <w:rsid w:val="00AF2B65"/>
    <w:rsid w:val="00AF61FE"/>
    <w:rsid w:val="00B04C64"/>
    <w:rsid w:val="00B05244"/>
    <w:rsid w:val="00B12454"/>
    <w:rsid w:val="00B20709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DC"/>
    <w:rsid w:val="00C06A99"/>
    <w:rsid w:val="00C12EC6"/>
    <w:rsid w:val="00C1365C"/>
    <w:rsid w:val="00C16741"/>
    <w:rsid w:val="00C25A06"/>
    <w:rsid w:val="00C3003D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4EAF"/>
    <w:rsid w:val="00D139CB"/>
    <w:rsid w:val="00D232C9"/>
    <w:rsid w:val="00D25C6F"/>
    <w:rsid w:val="00D33E17"/>
    <w:rsid w:val="00D350D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B4445"/>
    <w:rsid w:val="00DC3844"/>
    <w:rsid w:val="00DC486B"/>
    <w:rsid w:val="00DC7C3F"/>
    <w:rsid w:val="00DE4F2A"/>
    <w:rsid w:val="00DE75A3"/>
    <w:rsid w:val="00DF1E84"/>
    <w:rsid w:val="00DF4257"/>
    <w:rsid w:val="00E00D92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2991"/>
    <w:rsid w:val="00EC45DF"/>
    <w:rsid w:val="00EC5351"/>
    <w:rsid w:val="00ED2D5F"/>
    <w:rsid w:val="00ED3D2F"/>
    <w:rsid w:val="00ED6F0A"/>
    <w:rsid w:val="00ED7672"/>
    <w:rsid w:val="00EE2FD0"/>
    <w:rsid w:val="00EE5705"/>
    <w:rsid w:val="00F0261A"/>
    <w:rsid w:val="00F03185"/>
    <w:rsid w:val="00F17865"/>
    <w:rsid w:val="00F21F40"/>
    <w:rsid w:val="00F22432"/>
    <w:rsid w:val="00F243F6"/>
    <w:rsid w:val="00F264BE"/>
    <w:rsid w:val="00F3072C"/>
    <w:rsid w:val="00F30CBD"/>
    <w:rsid w:val="00F40D7B"/>
    <w:rsid w:val="00F502F8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C667C"/>
    <w:rsid w:val="00FC67BB"/>
    <w:rsid w:val="00FC746E"/>
    <w:rsid w:val="00FD2A5E"/>
    <w:rsid w:val="00FD31D8"/>
    <w:rsid w:val="00FE75F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7</cp:revision>
  <cp:lastPrinted>2025-10-08T08:58:00Z</cp:lastPrinted>
  <dcterms:created xsi:type="dcterms:W3CDTF">2025-10-08T07:01:00Z</dcterms:created>
  <dcterms:modified xsi:type="dcterms:W3CDTF">2025-10-08T08:58:00Z</dcterms:modified>
</cp:coreProperties>
</file>