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sz w:val="12"/>
          <w:szCs w:val="12"/>
        </w:rPr>
      </w:pPr>
      <w:r>
        <w:rPr>
          <w:sz w:val="12"/>
          <w:szCs w:val="1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-1905</wp:posOffset>
                </wp:positionV>
                <wp:extent cx="5957570" cy="1379855"/>
                <wp:effectExtent l="0" t="0" r="5080" b="0"/>
                <wp:wrapNone/>
                <wp:docPr id="1" name="Группа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957570" cy="1379855"/>
                          <a:chOff x="0" y="0"/>
                          <a:chExt cx="5957570" cy="1379855"/>
                        </a:xfrm>
                      </wpg:grpSpPr>
                      <pic:pic xmlns:pic="http://schemas.openxmlformats.org/drawingml/2006/picture">
                        <pic:nvPicPr>
                          <pic:cNvPr id="2" name="Рисунок 1"/>
                          <pic:cNvPicPr>
                            <a:picLocks noChangeAspect="1"/>
                          </pic:cNvPicPr>
                          <pic:nvPr/>
                        </pic:nvPicPr>
                        <pic:blipFill>
                          <a:blip r:embed="rId11"/>
                          <a:stretch/>
                        </pic:blipFill>
                        <pic:spPr bwMode="auto">
                          <a:xfrm>
                            <a:off x="0" y="0"/>
                            <a:ext cx="5957570" cy="13798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Рисунок 14"/>
                          <pic:cNvPicPr>
                            <a:picLocks noChangeAspect="1"/>
                          </pic:cNvPicPr>
                          <pic:nvPr/>
                        </pic:nvPicPr>
                        <pic:blipFill>
                          <a:blip r:embed="rId12"/>
                          <a:stretch/>
                        </pic:blipFill>
                        <pic:spPr bwMode="auto">
                          <a:xfrm>
                            <a:off x="3634740" y="762000"/>
                            <a:ext cx="2097405" cy="2901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251671552;o:allowoverlap:true;o:allowincell:true;mso-position-horizontal-relative:text;margin-left:0.15pt;mso-position-horizontal:absolute;mso-position-vertical-relative:text;margin-top:-0.15pt;mso-position-vertical:absolute;width:469.10pt;height:108.65pt;mso-wrap-distance-left:9.00pt;mso-wrap-distance-top:0.00pt;mso-wrap-distance-right:9.00pt;mso-wrap-distance-bottom:0.00pt;" coordorigin="0,0" coordsize="59575,13798"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1" o:spid="_x0000_s1" type="#_x0000_t75" style="position:absolute;left:0;top:0;width:59575;height:13798;" stroked="false">
                  <v:path textboxrect="0,0,0,0"/>
                  <v:imagedata r:id="rId11" o:title="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2" o:spid="_x0000_s2" type="#_x0000_t75" style="position:absolute;left:36347;top:7620;width:20974;height:2901;" stroked="false">
                  <v:path textboxrect="0,0,0,0"/>
                  <v:imagedata r:id="rId12" o:title=""/>
                </v:shape>
              </v:group>
            </w:pict>
          </mc:Fallback>
        </mc:AlternateContent>
      </w:r>
      <w:r>
        <w:rPr>
          <w:sz w:val="12"/>
          <w:szCs w:val="12"/>
        </w:rPr>
      </w:r>
      <w:r>
        <w:rPr>
          <w:sz w:val="12"/>
          <w:szCs w:val="12"/>
        </w:rPr>
      </w:r>
    </w:p>
    <w:p>
      <w:pPr>
        <w:tabs>
          <w:tab w:val="left" w:pos="5966" w:leader="none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6600" w:leader="none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contextualSpacing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contextualSpacing/>
        <w:jc w:val="center"/>
      </w:pPr>
      <w:r>
        <w:rPr>
          <w:b/>
        </w:rPr>
        <w:t xml:space="preserve">СООБЩЕНИЕ</w:t>
      </w:r>
      <w:r/>
    </w:p>
    <w:p>
      <w:pPr>
        <w:contextualSpacing/>
        <w:jc w:val="center"/>
        <w:tabs>
          <w:tab w:val="center" w:pos="4818" w:leader="none"/>
          <w:tab w:val="left" w:pos="7968" w:leader="none"/>
        </w:tabs>
        <w:rPr>
          <w:b/>
        </w:rPr>
      </w:pPr>
      <w:r>
        <w:rPr>
          <w:b/>
        </w:rPr>
        <w:t xml:space="preserve">о проведении годового заседания Общего собрания акционеров АО «</w:t>
      </w:r>
      <w:r>
        <w:rPr>
          <w:b/>
        </w:rPr>
        <w:t xml:space="preserve">Чеченэнерго</w:t>
      </w:r>
      <w:r>
        <w:rPr>
          <w:b/>
        </w:rPr>
        <w:t xml:space="preserve">»</w:t>
      </w:r>
      <w:r>
        <w:rPr>
          <w:b/>
        </w:rPr>
        <w:t xml:space="preserve"> по итогам 2025 года</w:t>
      </w:r>
      <w:r>
        <w:rPr>
          <w:b/>
        </w:rPr>
      </w:r>
      <w:r>
        <w:rPr>
          <w:b/>
        </w:rPr>
      </w:r>
    </w:p>
    <w:p>
      <w:pPr>
        <w:contextualSpacing/>
        <w:jc w:val="center"/>
        <w:tabs>
          <w:tab w:val="left" w:pos="0" w:leader="none"/>
          <w:tab w:val="left" w:pos="1134" w:leader="none"/>
        </w:tabs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contextualSpacing/>
        <w:ind w:firstLine="709"/>
        <w:jc w:val="both"/>
        <w:tabs>
          <w:tab w:val="left" w:pos="0" w:leader="none"/>
          <w:tab w:val="left" w:pos="993" w:leader="none"/>
          <w:tab w:val="left" w:pos="1134" w:leader="none"/>
        </w:tabs>
      </w:pPr>
      <w:r>
        <w:t xml:space="preserve">Акционерное общество «</w:t>
      </w:r>
      <w:r>
        <w:t xml:space="preserve">Чеченэнерго</w:t>
      </w:r>
      <w:r>
        <w:t xml:space="preserve">» (далее - АО «</w:t>
      </w:r>
      <w:r>
        <w:t xml:space="preserve">Чеченэнерго</w:t>
      </w:r>
      <w:r>
        <w:t xml:space="preserve">», Общество) сообщает о проведении годового заседания Общего собрания акционеров Общества</w:t>
      </w:r>
      <w:r>
        <w:t xml:space="preserve"> по итогам 2025 года</w:t>
      </w:r>
      <w:r>
        <w:t xml:space="preserve"> </w:t>
      </w:r>
      <w:r>
        <w:t xml:space="preserve">(далее - годовое заседание Общего собрания акционеров Общества)</w:t>
      </w:r>
      <w:r>
        <w:t xml:space="preserve">, </w:t>
      </w:r>
      <w:r>
        <w:t xml:space="preserve">со следующей </w:t>
      </w:r>
      <w:r>
        <w:rPr>
          <w:b/>
        </w:rPr>
        <w:t xml:space="preserve">повесткой дня</w:t>
      </w:r>
      <w:r>
        <w:t xml:space="preserve">: </w:t>
      </w:r>
      <w:r/>
    </w:p>
    <w:p>
      <w:pPr>
        <w:contextualSpacing/>
        <w:ind w:firstLine="709"/>
        <w:jc w:val="both"/>
        <w:tabs>
          <w:tab w:val="left" w:pos="1134" w:leader="none"/>
        </w:tabs>
        <w:rPr>
          <w:rFonts w:eastAsia="MS Mincho"/>
          <w:lang w:eastAsia="ja-JP"/>
        </w:rPr>
      </w:pPr>
      <w:r>
        <w:rPr>
          <w:rFonts w:eastAsia="MS Mincho"/>
          <w:lang w:eastAsia="ja-JP"/>
        </w:rPr>
        <w:t xml:space="preserve">1.</w:t>
      </w:r>
      <w:r>
        <w:rPr>
          <w:rFonts w:eastAsia="MS Mincho"/>
          <w:lang w:eastAsia="ja-JP"/>
        </w:rPr>
        <w:tab/>
        <w:t xml:space="preserve">Об утверждении годового отчета АО «</w:t>
      </w:r>
      <w:r>
        <w:rPr>
          <w:rFonts w:eastAsia="MS Mincho"/>
          <w:lang w:eastAsia="ja-JP"/>
        </w:rPr>
        <w:t xml:space="preserve">Чеченэнерго</w:t>
      </w:r>
      <w:r>
        <w:rPr>
          <w:rFonts w:eastAsia="MS Mincho"/>
          <w:lang w:eastAsia="ja-JP"/>
        </w:rPr>
        <w:t xml:space="preserve">» за 2025 год.</w:t>
      </w:r>
      <w:r>
        <w:rPr>
          <w:rFonts w:eastAsia="MS Mincho"/>
          <w:lang w:eastAsia="ja-JP"/>
        </w:rPr>
      </w:r>
      <w:r>
        <w:rPr>
          <w:rFonts w:eastAsia="MS Mincho"/>
          <w:lang w:eastAsia="ja-JP"/>
        </w:rPr>
      </w:r>
    </w:p>
    <w:p>
      <w:pPr>
        <w:contextualSpacing/>
        <w:ind w:firstLine="709"/>
        <w:jc w:val="both"/>
        <w:tabs>
          <w:tab w:val="left" w:pos="1134" w:leader="none"/>
        </w:tabs>
        <w:rPr>
          <w:rFonts w:eastAsia="MS Mincho"/>
          <w:lang w:eastAsia="ja-JP"/>
        </w:rPr>
      </w:pPr>
      <w:r>
        <w:rPr>
          <w:rFonts w:eastAsia="MS Mincho"/>
          <w:lang w:eastAsia="ja-JP"/>
        </w:rPr>
        <w:t xml:space="preserve">2.</w:t>
      </w:r>
      <w:r>
        <w:rPr>
          <w:rFonts w:eastAsia="MS Mincho"/>
          <w:lang w:eastAsia="ja-JP"/>
        </w:rPr>
        <w:tab/>
        <w:t xml:space="preserve">Об утверждении годовой бухгалтерской (финансовой) отчетности АО «</w:t>
      </w:r>
      <w:r>
        <w:rPr>
          <w:rFonts w:eastAsia="MS Mincho"/>
          <w:lang w:eastAsia="ja-JP"/>
        </w:rPr>
        <w:t xml:space="preserve">Чеченэнерго</w:t>
      </w:r>
      <w:r>
        <w:rPr>
          <w:rFonts w:eastAsia="MS Mincho"/>
          <w:lang w:eastAsia="ja-JP"/>
        </w:rPr>
        <w:t xml:space="preserve">» за 2025 год.</w:t>
      </w:r>
      <w:r>
        <w:rPr>
          <w:rFonts w:eastAsia="MS Mincho"/>
          <w:lang w:eastAsia="ja-JP"/>
        </w:rPr>
      </w:r>
      <w:r>
        <w:rPr>
          <w:rFonts w:eastAsia="MS Mincho"/>
          <w:lang w:eastAsia="ja-JP"/>
        </w:rPr>
      </w:r>
    </w:p>
    <w:p>
      <w:pPr>
        <w:contextualSpacing/>
        <w:ind w:firstLine="709"/>
        <w:jc w:val="both"/>
        <w:tabs>
          <w:tab w:val="left" w:pos="1134" w:leader="none"/>
        </w:tabs>
        <w:rPr>
          <w:rFonts w:eastAsia="MS Mincho"/>
          <w:lang w:eastAsia="ja-JP"/>
        </w:rPr>
      </w:pPr>
      <w:r>
        <w:rPr>
          <w:rFonts w:eastAsia="MS Mincho"/>
          <w:lang w:eastAsia="ja-JP"/>
        </w:rPr>
        <w:t xml:space="preserve">3.</w:t>
      </w:r>
      <w:r>
        <w:rPr>
          <w:rFonts w:eastAsia="MS Mincho"/>
          <w:lang w:eastAsia="ja-JP"/>
        </w:rPr>
        <w:tab/>
        <w:t xml:space="preserve">О распределении прибыли (в том числе о выплате (объявлении) дивидендов) и убытков АО «</w:t>
      </w:r>
      <w:r>
        <w:rPr>
          <w:rFonts w:eastAsia="MS Mincho"/>
          <w:lang w:eastAsia="ja-JP"/>
        </w:rPr>
        <w:t xml:space="preserve">Чеченэнерго</w:t>
      </w:r>
      <w:r>
        <w:rPr>
          <w:rFonts w:eastAsia="MS Mincho"/>
          <w:lang w:eastAsia="ja-JP"/>
        </w:rPr>
        <w:t xml:space="preserve">» по результатам 2025 года.</w:t>
      </w:r>
      <w:r>
        <w:rPr>
          <w:rFonts w:eastAsia="MS Mincho"/>
          <w:lang w:eastAsia="ja-JP"/>
        </w:rPr>
      </w:r>
      <w:r>
        <w:rPr>
          <w:rFonts w:eastAsia="MS Mincho"/>
          <w:lang w:eastAsia="ja-JP"/>
        </w:rPr>
      </w:r>
    </w:p>
    <w:p>
      <w:pPr>
        <w:contextualSpacing/>
        <w:ind w:firstLine="709"/>
        <w:jc w:val="both"/>
        <w:tabs>
          <w:tab w:val="left" w:pos="1134" w:leader="none"/>
        </w:tabs>
        <w:rPr>
          <w:rFonts w:eastAsia="MS Mincho"/>
          <w:lang w:eastAsia="ja-JP"/>
        </w:rPr>
      </w:pPr>
      <w:r>
        <w:rPr>
          <w:rFonts w:eastAsia="MS Mincho"/>
          <w:lang w:eastAsia="ja-JP"/>
        </w:rPr>
        <w:t xml:space="preserve">4.</w:t>
      </w:r>
      <w:r>
        <w:rPr>
          <w:rFonts w:eastAsia="MS Mincho"/>
          <w:lang w:eastAsia="ja-JP"/>
        </w:rPr>
        <w:tab/>
        <w:t xml:space="preserve">Об избрании членов Совета директоров АО «</w:t>
      </w:r>
      <w:r>
        <w:rPr>
          <w:rFonts w:eastAsia="MS Mincho"/>
          <w:lang w:eastAsia="ja-JP"/>
        </w:rPr>
        <w:t xml:space="preserve">Чеченэнерго</w:t>
      </w:r>
      <w:r>
        <w:rPr>
          <w:rFonts w:eastAsia="MS Mincho"/>
          <w:lang w:eastAsia="ja-JP"/>
        </w:rPr>
        <w:t xml:space="preserve">».</w:t>
      </w:r>
      <w:r>
        <w:rPr>
          <w:rFonts w:eastAsia="MS Mincho"/>
          <w:lang w:eastAsia="ja-JP"/>
        </w:rPr>
      </w:r>
      <w:r>
        <w:rPr>
          <w:rFonts w:eastAsia="MS Mincho"/>
          <w:lang w:eastAsia="ja-JP"/>
        </w:rPr>
      </w:r>
    </w:p>
    <w:p>
      <w:pPr>
        <w:contextualSpacing/>
        <w:ind w:firstLine="709"/>
        <w:jc w:val="both"/>
        <w:tabs>
          <w:tab w:val="left" w:pos="1134" w:leader="none"/>
        </w:tabs>
        <w:rPr>
          <w:rFonts w:eastAsia="MS Mincho"/>
          <w:lang w:eastAsia="ja-JP"/>
        </w:rPr>
      </w:pPr>
      <w:r>
        <w:rPr>
          <w:rFonts w:eastAsia="MS Mincho"/>
          <w:lang w:eastAsia="ja-JP"/>
        </w:rPr>
        <w:t xml:space="preserve">5.</w:t>
      </w:r>
      <w:r>
        <w:rPr>
          <w:rFonts w:eastAsia="MS Mincho"/>
          <w:lang w:eastAsia="ja-JP"/>
        </w:rPr>
        <w:tab/>
        <w:t xml:space="preserve">Об избрании членов Ревизионной комиссии АО «</w:t>
      </w:r>
      <w:r>
        <w:rPr>
          <w:rFonts w:eastAsia="MS Mincho"/>
          <w:lang w:eastAsia="ja-JP"/>
        </w:rPr>
        <w:t xml:space="preserve">Чеченэнерго</w:t>
      </w:r>
      <w:r>
        <w:rPr>
          <w:rFonts w:eastAsia="MS Mincho"/>
          <w:lang w:eastAsia="ja-JP"/>
        </w:rPr>
        <w:t xml:space="preserve">».</w:t>
      </w:r>
      <w:r>
        <w:rPr>
          <w:rFonts w:eastAsia="MS Mincho"/>
          <w:lang w:eastAsia="ja-JP"/>
        </w:rPr>
      </w:r>
      <w:r>
        <w:rPr>
          <w:rFonts w:eastAsia="MS Mincho"/>
          <w:lang w:eastAsia="ja-JP"/>
        </w:rPr>
      </w:r>
    </w:p>
    <w:p>
      <w:pPr>
        <w:contextualSpacing/>
        <w:ind w:firstLine="709"/>
        <w:jc w:val="both"/>
        <w:tabs>
          <w:tab w:val="left" w:pos="1134" w:leader="none"/>
        </w:tabs>
        <w:rPr>
          <w:rFonts w:eastAsia="MS Mincho"/>
          <w:lang w:eastAsia="ja-JP"/>
        </w:rPr>
      </w:pPr>
      <w:r>
        <w:rPr>
          <w:rFonts w:eastAsia="MS Mincho"/>
          <w:lang w:eastAsia="ja-JP"/>
        </w:rPr>
        <w:t xml:space="preserve">6.</w:t>
      </w:r>
      <w:r>
        <w:rPr>
          <w:rFonts w:eastAsia="MS Mincho"/>
          <w:lang w:eastAsia="ja-JP"/>
        </w:rPr>
        <w:tab/>
        <w:t xml:space="preserve">О назначении аудиторской организации АО «</w:t>
      </w:r>
      <w:r>
        <w:rPr>
          <w:rFonts w:eastAsia="MS Mincho"/>
          <w:lang w:eastAsia="ja-JP"/>
        </w:rPr>
        <w:t xml:space="preserve">Чеченэнерго</w:t>
      </w:r>
      <w:r>
        <w:rPr>
          <w:rFonts w:eastAsia="MS Mincho"/>
          <w:lang w:eastAsia="ja-JP"/>
        </w:rPr>
        <w:t xml:space="preserve">».</w:t>
      </w:r>
      <w:r>
        <w:rPr>
          <w:rFonts w:eastAsia="MS Mincho"/>
          <w:lang w:eastAsia="ja-JP"/>
        </w:rPr>
      </w:r>
      <w:r>
        <w:rPr>
          <w:rFonts w:eastAsia="MS Mincho"/>
          <w:lang w:eastAsia="ja-JP"/>
        </w:rPr>
      </w:r>
    </w:p>
    <w:p>
      <w:pPr>
        <w:contextualSpacing/>
        <w:ind w:firstLine="709"/>
        <w:jc w:val="both"/>
        <w:tabs>
          <w:tab w:val="left" w:pos="1134" w:leader="none"/>
        </w:tabs>
        <w:rPr>
          <w:rFonts w:eastAsia="MS Mincho"/>
          <w:lang w:eastAsia="ja-JP"/>
        </w:rPr>
      </w:pPr>
      <w:r>
        <w:rPr>
          <w:rFonts w:eastAsia="MS Mincho"/>
          <w:lang w:eastAsia="ja-JP"/>
        </w:rPr>
        <w:t xml:space="preserve">7. </w:t>
      </w:r>
      <w:r>
        <w:rPr>
          <w:rFonts w:eastAsia="MS Mincho"/>
          <w:lang w:eastAsia="ja-JP"/>
        </w:rPr>
        <w:tab/>
      </w:r>
      <w:r>
        <w:rPr>
          <w:rFonts w:eastAsia="MS Mincho"/>
          <w:bCs/>
          <w:lang w:eastAsia="ja-JP"/>
        </w:rPr>
        <w:t xml:space="preserve">О внесении изменений в Устав АО «</w:t>
      </w:r>
      <w:r>
        <w:rPr>
          <w:rFonts w:eastAsia="MS Mincho"/>
          <w:bCs/>
          <w:lang w:eastAsia="ja-JP"/>
        </w:rPr>
        <w:t xml:space="preserve">Чеченэнерго</w:t>
      </w:r>
      <w:r>
        <w:rPr>
          <w:rFonts w:eastAsia="MS Mincho"/>
          <w:bCs/>
          <w:lang w:eastAsia="ja-JP"/>
        </w:rPr>
        <w:t xml:space="preserve">»</w:t>
      </w:r>
      <w:r>
        <w:rPr>
          <w:rFonts w:eastAsia="MS Mincho"/>
          <w:lang w:eastAsia="ja-JP"/>
        </w:rPr>
        <w:t xml:space="preserve">.</w:t>
      </w:r>
      <w:r>
        <w:rPr>
          <w:rFonts w:eastAsia="MS Mincho"/>
          <w:lang w:eastAsia="ja-JP"/>
        </w:rPr>
      </w:r>
      <w:r>
        <w:rPr>
          <w:rFonts w:eastAsia="MS Mincho"/>
          <w:lang w:eastAsia="ja-JP"/>
        </w:rPr>
      </w:r>
    </w:p>
    <w:p>
      <w:pPr>
        <w:contextualSpacing/>
        <w:ind w:firstLine="709"/>
        <w:jc w:val="both"/>
        <w:tabs>
          <w:tab w:val="left" w:pos="1134" w:leader="none"/>
        </w:tabs>
        <w:rPr>
          <w:rFonts w:eastAsia="MS Mincho"/>
          <w:lang w:eastAsia="ja-JP"/>
        </w:rPr>
      </w:pPr>
      <w:r>
        <w:rPr>
          <w:rFonts w:eastAsia="MS Mincho"/>
          <w:lang w:eastAsia="ja-JP"/>
        </w:rPr>
        <w:t xml:space="preserve">8.</w:t>
      </w:r>
      <w:r>
        <w:rPr>
          <w:rFonts w:eastAsia="MS Mincho"/>
          <w:lang w:eastAsia="ja-JP"/>
        </w:rPr>
        <w:tab/>
        <w:t xml:space="preserve">Об утверждении Положения о выплате членам Совета директоров АО «</w:t>
      </w:r>
      <w:r>
        <w:rPr>
          <w:rFonts w:eastAsia="MS Mincho"/>
          <w:lang w:eastAsia="ja-JP"/>
        </w:rPr>
        <w:t xml:space="preserve">Чеченэнерго</w:t>
      </w:r>
      <w:r>
        <w:rPr>
          <w:rFonts w:eastAsia="MS Mincho"/>
          <w:lang w:eastAsia="ja-JP"/>
        </w:rPr>
        <w:t xml:space="preserve">» вознаграждений и компенсаций в новой редакции.</w:t>
      </w:r>
      <w:r>
        <w:rPr>
          <w:rFonts w:eastAsia="MS Mincho"/>
          <w:lang w:eastAsia="ja-JP"/>
        </w:rPr>
      </w:r>
      <w:r>
        <w:rPr>
          <w:rFonts w:eastAsia="MS Mincho"/>
          <w:lang w:eastAsia="ja-JP"/>
        </w:rPr>
      </w:r>
    </w:p>
    <w:p>
      <w:pPr>
        <w:contextualSpacing/>
        <w:ind w:firstLine="709"/>
        <w:jc w:val="both"/>
        <w:tabs>
          <w:tab w:val="left" w:pos="0" w:leader="none"/>
          <w:tab w:val="left" w:pos="708" w:leader="none"/>
          <w:tab w:val="center" w:pos="4153" w:leader="none"/>
          <w:tab w:val="right" w:pos="8306" w:leader="none"/>
        </w:tabs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contextualSpacing/>
        <w:ind w:firstLine="709"/>
        <w:jc w:val="both"/>
      </w:pPr>
      <w:r>
        <w:t xml:space="preserve">Способ принятия решений Общим собранием акционеров: </w:t>
      </w:r>
      <w:r>
        <w:rPr>
          <w:b/>
        </w:rPr>
        <w:t xml:space="preserve">заседание, </w:t>
      </w:r>
      <w:r>
        <w:rPr>
          <w:b/>
        </w:rPr>
        <w:t xml:space="preserve">голосование на котором совмещается</w:t>
      </w:r>
      <w:r>
        <w:rPr>
          <w:b/>
        </w:rPr>
        <w:t xml:space="preserve"> с заочным голосованием.</w:t>
      </w:r>
      <w:r>
        <w:rPr>
          <w:b/>
        </w:rPr>
        <w:t xml:space="preserve"> </w:t>
      </w:r>
      <w:r/>
    </w:p>
    <w:p>
      <w:pPr>
        <w:contextualSpacing/>
        <w:ind w:firstLine="709"/>
        <w:jc w:val="both"/>
        <w:rPr>
          <w:b/>
          <w:bCs/>
        </w:rPr>
      </w:pPr>
      <w:r>
        <w:t xml:space="preserve">Годовое заседание </w:t>
      </w:r>
      <w:r>
        <w:t xml:space="preserve">Общего собрания акционеров Общества</w:t>
      </w:r>
      <w:r>
        <w:t xml:space="preserve"> проводится </w:t>
      </w:r>
      <w:r>
        <w:rPr>
          <w:b/>
          <w:bCs/>
        </w:rPr>
        <w:t xml:space="preserve">без возможности дистанционного участия</w:t>
      </w:r>
      <w:r>
        <w:t xml:space="preserve"> в нем лиц, имеющих право голоса при принятии решений Общим собранием акционеров АО «</w:t>
      </w:r>
      <w:r>
        <w:t xml:space="preserve">Чеченэнерго</w:t>
      </w:r>
      <w:r>
        <w:t xml:space="preserve">»</w:t>
      </w:r>
      <w:r>
        <w:t xml:space="preserve">, а также без возможности заполнения и направления бюллетеней для голосования в электронной форме с использованием электронных либо иных технических средств.</w:t>
      </w:r>
      <w:r>
        <w:rPr>
          <w:b/>
          <w:bCs/>
        </w:rPr>
      </w:r>
      <w:r>
        <w:rPr>
          <w:b/>
          <w:bCs/>
        </w:rPr>
      </w:r>
    </w:p>
    <w:p>
      <w:pPr>
        <w:contextualSpacing/>
        <w:ind w:firstLine="709"/>
        <w:jc w:val="both"/>
        <w:tabs>
          <w:tab w:val="left" w:pos="0" w:leader="none"/>
          <w:tab w:val="left" w:pos="708" w:leader="none"/>
          <w:tab w:val="center" w:pos="4153" w:leader="none"/>
          <w:tab w:val="right" w:pos="8306" w:leader="none"/>
        </w:tabs>
        <w:rPr>
          <w:b/>
          <w:bCs/>
        </w:rPr>
      </w:pPr>
      <w:r>
        <w:t xml:space="preserve">Дата и время проведения годового заседания Общего собрания акционеров </w:t>
      </w:r>
      <w:r>
        <w:t xml:space="preserve">Общества</w:t>
      </w:r>
      <w:r>
        <w:rPr>
          <w:b/>
        </w:rPr>
        <w:t xml:space="preserve">: 29 мая </w:t>
      </w:r>
      <w:r>
        <w:rPr>
          <w:b/>
          <w:bCs/>
        </w:rPr>
        <w:t xml:space="preserve">2026 года, </w:t>
      </w:r>
      <w:r>
        <w:rPr>
          <w:b/>
        </w:rPr>
        <w:t xml:space="preserve">10</w:t>
      </w:r>
      <w:r>
        <w:rPr>
          <w:b/>
          <w:bCs/>
        </w:rPr>
        <w:t xml:space="preserve"> часов 00 минут </w:t>
      </w:r>
      <w:r>
        <w:rPr>
          <w:bCs/>
        </w:rPr>
        <w:t xml:space="preserve">по местному времени.</w:t>
      </w:r>
      <w:r>
        <w:rPr>
          <w:b/>
          <w:bCs/>
        </w:rPr>
      </w:r>
      <w:r>
        <w:rPr>
          <w:b/>
          <w:bCs/>
        </w:rPr>
      </w:r>
    </w:p>
    <w:p>
      <w:pPr>
        <w:pStyle w:val="891"/>
        <w:contextualSpacing/>
        <w:ind w:firstLine="709"/>
        <w:jc w:val="both"/>
        <w:tabs>
          <w:tab w:val="left" w:pos="708" w:leader="none"/>
        </w:tabs>
      </w:pPr>
      <w:r>
        <w:t xml:space="preserve">Время начала регистрации</w:t>
      </w:r>
      <w:r>
        <w:rPr>
          <w:sz w:val="27"/>
          <w:szCs w:val="27"/>
        </w:rPr>
        <w:t xml:space="preserve"> </w:t>
      </w:r>
      <w:r>
        <w:t xml:space="preserve">лиц, участвующих в годовом заседании Общего собрания акционеров Общества: </w:t>
      </w:r>
      <w:r>
        <w:rPr>
          <w:b/>
        </w:rPr>
        <w:t xml:space="preserve">09</w:t>
      </w:r>
      <w:r>
        <w:rPr>
          <w:b/>
          <w:bCs/>
        </w:rPr>
        <w:t xml:space="preserve"> часов 30 минут </w:t>
      </w:r>
      <w:r>
        <w:rPr>
          <w:bCs/>
        </w:rPr>
        <w:t xml:space="preserve">по местному времени.</w:t>
      </w:r>
      <w:r/>
    </w:p>
    <w:p>
      <w:pPr>
        <w:contextualSpacing/>
        <w:ind w:firstLine="709"/>
        <w:jc w:val="both"/>
        <w:tabs>
          <w:tab w:val="left" w:pos="0" w:leader="none"/>
          <w:tab w:val="left" w:pos="709" w:leader="none"/>
          <w:tab w:val="center" w:pos="4153" w:leader="none"/>
          <w:tab w:val="right" w:pos="8306" w:leader="none"/>
        </w:tabs>
      </w:pPr>
      <w:r>
        <w:t xml:space="preserve">Дата окончания приема бюллетеней при заочном голосовании: </w:t>
      </w:r>
      <w:r>
        <w:rPr>
          <w:b/>
        </w:rPr>
        <w:t xml:space="preserve">26 мая 2026 года</w:t>
      </w:r>
      <w:r/>
    </w:p>
    <w:p>
      <w:pPr>
        <w:pStyle w:val="891"/>
        <w:contextualSpacing/>
        <w:ind w:firstLine="709"/>
        <w:jc w:val="both"/>
        <w:tabs>
          <w:tab w:val="left" w:pos="708" w:leader="none"/>
        </w:tabs>
        <w:rPr>
          <w:b/>
          <w:bCs/>
        </w:rPr>
      </w:pPr>
      <w:r>
        <w:t xml:space="preserve">Место проведения годового заседания Общего собрания акционеров Общества</w:t>
      </w:r>
      <w:r>
        <w:rPr>
          <w:b/>
        </w:rPr>
        <w:t xml:space="preserve">: Ставропольский край, г. Пятигорск, ул. Подстанционная, дом 13а, здание ПАО «Россети Северный Кавказ» - управляющей организации АО «</w:t>
      </w:r>
      <w:r>
        <w:rPr>
          <w:b/>
        </w:rPr>
        <w:t xml:space="preserve">Чеченэнерго</w:t>
      </w:r>
      <w:r>
        <w:rPr>
          <w:b/>
        </w:rPr>
        <w:t xml:space="preserve">».</w:t>
      </w:r>
      <w:r>
        <w:rPr>
          <w:b/>
          <w:bCs/>
        </w:rPr>
      </w:r>
      <w:r>
        <w:rPr>
          <w:b/>
          <w:bCs/>
        </w:rPr>
      </w:r>
    </w:p>
    <w:p>
      <w:pPr>
        <w:contextualSpacing/>
        <w:ind w:firstLine="709"/>
        <w:jc w:val="both"/>
      </w:pPr>
      <w:r>
        <w:rPr>
          <w:bCs/>
        </w:rPr>
        <w:t xml:space="preserve">Правом голоса при принятии решений Общим собранием акционеров Общества по всем вопросам повестки дня годового заседания Общего собрания акционеров Общества обладают владельцы обыкновенных акций АО «</w:t>
      </w:r>
      <w:r>
        <w:rPr>
          <w:bCs/>
        </w:rPr>
        <w:t xml:space="preserve">Чеченэнерго</w:t>
      </w:r>
      <w:r>
        <w:rPr>
          <w:bCs/>
        </w:rPr>
        <w:t xml:space="preserve">».</w:t>
      </w:r>
      <w:r/>
    </w:p>
    <w:p>
      <w:pPr>
        <w:contextualSpacing/>
        <w:ind w:firstLine="709"/>
        <w:jc w:val="both"/>
        <w:tabs>
          <w:tab w:val="left" w:pos="0" w:leader="none"/>
          <w:tab w:val="left" w:pos="709" w:leader="none"/>
          <w:tab w:val="center" w:pos="4153" w:leader="none"/>
          <w:tab w:val="right" w:pos="8306" w:leader="none"/>
        </w:tabs>
        <w:rPr>
          <w:b/>
          <w:bCs/>
        </w:rPr>
      </w:pPr>
      <w:r>
        <w:rPr>
          <w:bCs/>
        </w:rPr>
        <w:t xml:space="preserve">Почтовый адрес, по которому могут быть направлены заполненные бюллетени для голосования: </w:t>
      </w:r>
      <w:r>
        <w:rPr>
          <w:b/>
          <w:bCs/>
        </w:rPr>
        <w:t xml:space="preserve">109052, Россия, г. Москва, ул. </w:t>
      </w:r>
      <w:r>
        <w:rPr>
          <w:b/>
          <w:bCs/>
        </w:rPr>
        <w:t xml:space="preserve">Новохохловская</w:t>
      </w:r>
      <w:r>
        <w:rPr>
          <w:b/>
          <w:bCs/>
        </w:rPr>
        <w:t xml:space="preserve">, дом 23, строение 1, помещение 1, АО «СТАТУС».</w:t>
      </w:r>
      <w:r>
        <w:rPr>
          <w:b/>
          <w:bCs/>
        </w:rPr>
      </w:r>
      <w:r>
        <w:rPr>
          <w:b/>
          <w:bCs/>
        </w:rPr>
      </w:r>
    </w:p>
    <w:p>
      <w:pPr>
        <w:contextualSpacing/>
        <w:ind w:firstLine="709"/>
        <w:jc w:val="both"/>
      </w:pPr>
      <w:r/>
      <w:r/>
    </w:p>
    <w:p>
      <w:pPr>
        <w:contextualSpacing/>
        <w:ind w:firstLine="709"/>
        <w:jc w:val="both"/>
      </w:pPr>
      <w:r>
        <w:t xml:space="preserve">Способы подписания бюллетеней для голосования: бюллетень для голосования (в бумажной форме) подписывается лицом, имеющим право голоса при принятии решений на годовом </w:t>
      </w:r>
      <w:r>
        <w:rPr>
          <w:bCs/>
        </w:rPr>
        <w:t xml:space="preserve">заседании</w:t>
      </w:r>
      <w:r>
        <w:t xml:space="preserve"> Общего собрания акционеров </w:t>
      </w:r>
      <w:r>
        <w:t xml:space="preserve">Общества</w:t>
      </w:r>
      <w:r>
        <w:t xml:space="preserve">, или его представителем собственноручной подписью.</w:t>
      </w:r>
      <w:r/>
    </w:p>
    <w:p>
      <w:pPr>
        <w:contextualSpacing/>
        <w:ind w:firstLine="709"/>
        <w:jc w:val="both"/>
        <w:tabs>
          <w:tab w:val="left" w:pos="0" w:leader="none"/>
          <w:tab w:val="left" w:pos="709" w:leader="none"/>
          <w:tab w:val="center" w:pos="4153" w:leader="none"/>
          <w:tab w:val="right" w:pos="8306" w:leader="none"/>
        </w:tabs>
        <w:rPr>
          <w:highlight w:val="white"/>
        </w:rPr>
      </w:pPr>
      <w:r>
        <w:t xml:space="preserve">При определении кворума и подведении итогов голосования учитываются голоса лиц, проголосовавших бюллетенями для голосования</w:t>
      </w:r>
      <w:r>
        <w:t xml:space="preserve">, путем заочного голосования, и лиц проголосовавших на годовом заседании Общего собрания акционеров Общества. Лица, проголосовавшие заочно, вправе участвовать в годовом заседании Общего собрания акционеров Общества без возможности голосования </w:t>
      </w:r>
      <w:r>
        <w:rPr>
          <w:highlight w:val="white"/>
        </w:rPr>
        <w:t xml:space="preserve">на </w:t>
      </w:r>
      <w:r>
        <w:rPr>
          <w:highlight w:val="white"/>
        </w:rPr>
        <w:t xml:space="preserve">нем</w:t>
      </w:r>
      <w:r>
        <w:rPr>
          <w:highlight w:val="white"/>
        </w:rPr>
        <w:t xml:space="preserve">.</w:t>
      </w:r>
      <w:r>
        <w:rPr>
          <w:highlight w:val="white"/>
        </w:rPr>
      </w:r>
      <w:r>
        <w:rPr>
          <w:highlight w:val="white"/>
        </w:rPr>
      </w:r>
    </w:p>
    <w:p>
      <w:pPr>
        <w:pStyle w:val="895"/>
        <w:contextualSpacing/>
        <w:ind w:firstLine="709"/>
        <w:jc w:val="both"/>
      </w:pPr>
      <w:r>
        <w:t xml:space="preserve">С информацией (материалами), предоставляемой при подготовке к проведению годового </w:t>
      </w:r>
      <w:r>
        <w:rPr>
          <w:bCs/>
        </w:rPr>
        <w:t xml:space="preserve">заседания</w:t>
      </w:r>
      <w:r>
        <w:t xml:space="preserve"> Общего собрания акционеров </w:t>
      </w:r>
      <w:r>
        <w:t xml:space="preserve">Общества</w:t>
      </w:r>
      <w:r>
        <w:t xml:space="preserve">, лица, имеющие право </w:t>
      </w:r>
      <w:r>
        <w:rPr>
          <w:bCs/>
          <w:iCs/>
        </w:rPr>
        <w:t xml:space="preserve">голоса при принятии решений </w:t>
      </w:r>
      <w:r>
        <w:t xml:space="preserve">Общим собранием акционеров АО «</w:t>
      </w:r>
      <w:r>
        <w:t xml:space="preserve">Чеченэнерго</w:t>
      </w:r>
      <w:r>
        <w:t xml:space="preserve">», могут ознакомиться </w:t>
      </w:r>
      <w:r>
        <w:rPr>
          <w:i/>
          <w:iCs/>
        </w:rPr>
        <w:t xml:space="preserve">в течение 20 (двадцати) дней до даты проведения годового заседания Общего собрания акционеров Общества, с 09 часов 00 минут до 16 часов 00 минут по местному времени,</w:t>
      </w:r>
      <w:r>
        <w:t xml:space="preserve"> </w:t>
      </w:r>
      <w:r>
        <w:rPr>
          <w:i/>
          <w:iCs/>
        </w:rPr>
        <w:t xml:space="preserve">за исключением выходных и праздничных дней,</w:t>
      </w:r>
      <w:r>
        <w:t xml:space="preserve"> по следующим адресам: </w:t>
      </w:r>
      <w:r/>
    </w:p>
    <w:p>
      <w:pPr>
        <w:contextualSpacing/>
        <w:ind w:firstLine="709"/>
        <w:jc w:val="both"/>
        <w:tabs>
          <w:tab w:val="left" w:pos="709" w:leader="none"/>
          <w:tab w:val="left" w:pos="851" w:leader="none"/>
        </w:tabs>
        <w:rPr>
          <w:lang w:bidi="ru-RU"/>
        </w:rPr>
      </w:pPr>
      <w:r>
        <w:rPr>
          <w:lang w:bidi="ru-RU"/>
        </w:rPr>
        <w:t xml:space="preserve">- Ставропольский край, г. Пятигорск, ул. Подстанционная, д. 13а, ПАО «Россети Северный Кавказ», тел. +7 (8793) 23-91-26;</w:t>
      </w:r>
      <w:r>
        <w:rPr>
          <w:lang w:bidi="ru-RU"/>
        </w:rPr>
      </w:r>
      <w:r>
        <w:rPr>
          <w:lang w:bidi="ru-RU"/>
        </w:rPr>
      </w:r>
    </w:p>
    <w:p>
      <w:pPr>
        <w:contextualSpacing/>
        <w:ind w:firstLine="709"/>
        <w:jc w:val="both"/>
        <w:tabs>
          <w:tab w:val="left" w:pos="709" w:leader="none"/>
          <w:tab w:val="left" w:pos="851" w:leader="none"/>
        </w:tabs>
        <w:rPr>
          <w:lang w:bidi="ru-RU"/>
        </w:rPr>
      </w:pPr>
      <w:r>
        <w:rPr>
          <w:lang w:bidi="ru-RU"/>
        </w:rPr>
        <w:t xml:space="preserve">- 109052, Россия, г. Москва, ул. </w:t>
      </w:r>
      <w:r>
        <w:rPr>
          <w:lang w:bidi="ru-RU"/>
        </w:rPr>
        <w:t xml:space="preserve">Новохохловская</w:t>
      </w:r>
      <w:r>
        <w:rPr>
          <w:lang w:bidi="ru-RU"/>
        </w:rPr>
        <w:t xml:space="preserve">, д. 23, строение 1, помещение 1, АО «СТАТУС», тел. (495) 280-04-87.</w:t>
      </w:r>
      <w:r>
        <w:rPr>
          <w:lang w:bidi="ru-RU"/>
        </w:rPr>
      </w:r>
      <w:r>
        <w:rPr>
          <w:lang w:bidi="ru-RU"/>
        </w:rPr>
      </w:r>
    </w:p>
    <w:p>
      <w:pPr>
        <w:contextualSpacing/>
        <w:ind w:firstLine="709"/>
        <w:jc w:val="both"/>
        <w:tabs>
          <w:tab w:val="left" w:pos="709" w:leader="none"/>
          <w:tab w:val="left" w:pos="851" w:leader="none"/>
        </w:tabs>
      </w:pPr>
      <w:r>
        <w:t xml:space="preserve">Указанная информация  также размещается на сайте Общества в сети «Интернет» по адресу  </w:t>
      </w:r>
      <w:hyperlink r:id="rId13" w:tooltip="http://www.chechenergo.ru" w:history="1">
        <w:r>
          <w:rPr>
            <w:rStyle w:val="888"/>
          </w:rPr>
          <w:t xml:space="preserve">www.chechenergo.ru</w:t>
        </w:r>
      </w:hyperlink>
      <w:r>
        <w:t xml:space="preserve">.</w:t>
      </w:r>
      <w:r/>
    </w:p>
    <w:p>
      <w:pPr>
        <w:contextualSpacing/>
        <w:ind w:firstLine="709"/>
        <w:jc w:val="both"/>
        <w:tabs>
          <w:tab w:val="left" w:pos="709" w:leader="none"/>
          <w:tab w:val="left" w:pos="851" w:leader="none"/>
        </w:tabs>
      </w:pPr>
      <w:r>
        <w:rPr>
          <w:lang w:bidi="ru-RU"/>
        </w:rPr>
        <w:t xml:space="preserve">Информация (материалы), предоставляемая при подготовке к проведению годового </w:t>
      </w:r>
      <w:r>
        <w:rPr>
          <w:bCs/>
          <w:lang w:bidi="ru-RU"/>
        </w:rPr>
        <w:t xml:space="preserve">заседания</w:t>
      </w:r>
      <w:r>
        <w:rPr>
          <w:lang w:bidi="ru-RU"/>
        </w:rPr>
        <w:t xml:space="preserve"> Общего собрания акционеров </w:t>
      </w:r>
      <w:r>
        <w:rPr>
          <w:lang w:bidi="ru-RU"/>
        </w:rPr>
        <w:t xml:space="preserve">Общества</w:t>
      </w:r>
      <w:r>
        <w:rPr>
          <w:lang w:bidi="ru-RU"/>
        </w:rPr>
        <w:t xml:space="preserve">, также будет доступна лицам, участвующим в годовом заседании Общего собрания акционеров </w:t>
      </w:r>
      <w:r>
        <w:t xml:space="preserve">Общества</w:t>
      </w:r>
      <w:r>
        <w:rPr>
          <w:lang w:bidi="ru-RU"/>
        </w:rPr>
        <w:t xml:space="preserve">, во время его проведения.</w:t>
      </w:r>
      <w:r/>
    </w:p>
    <w:p>
      <w:pPr>
        <w:pStyle w:val="895"/>
        <w:contextualSpacing/>
        <w:ind w:firstLine="709"/>
        <w:jc w:val="both"/>
        <w:rPr>
          <w:bCs/>
        </w:rPr>
      </w:pPr>
      <w:r>
        <w:t xml:space="preserve">В случае, если зарегистрированным в реестре акционеров Общества лицом является номинальный держатель акций, указанная информация (материалы) </w:t>
      </w:r>
      <w:r>
        <w:rPr>
          <w:lang w:bidi="ru-RU"/>
        </w:rPr>
        <w:t xml:space="preserve">предоставляется в соответствии с правилами законодательства Российской Федерации о ценных бумагах для предоставления информации (материалов) лицам, осуществляющим права по ценным бумагам</w:t>
      </w:r>
      <w:r>
        <w:t xml:space="preserve">.</w:t>
      </w:r>
      <w:r>
        <w:rPr>
          <w:bCs/>
        </w:rPr>
      </w:r>
      <w:r>
        <w:rPr>
          <w:bCs/>
        </w:rPr>
      </w:r>
    </w:p>
    <w:p>
      <w:pPr>
        <w:contextualSpacing/>
        <w:ind w:firstLine="709"/>
        <w:jc w:val="both"/>
        <w:rPr>
          <w:b/>
        </w:rPr>
      </w:pPr>
      <w:r>
        <w:t xml:space="preserve">Дата определения (фиксации) лиц, имеющих право голоса при принятии решений Общим собранием акционеров Общества</w:t>
      </w:r>
      <w:r>
        <w:t xml:space="preserve">: </w:t>
      </w:r>
      <w:r>
        <w:rPr>
          <w:b/>
        </w:rPr>
        <w:t xml:space="preserve">4 мая 2026 года.</w:t>
      </w:r>
      <w:r>
        <w:rPr>
          <w:b/>
        </w:rPr>
      </w:r>
      <w:r>
        <w:rPr>
          <w:b/>
        </w:rPr>
      </w:r>
    </w:p>
    <w:p>
      <w:pPr>
        <w:contextualSpacing/>
        <w:ind w:firstLine="709"/>
        <w:jc w:val="both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contextualSpacing/>
        <w:ind w:firstLine="709"/>
        <w:jc w:val="both"/>
        <w:rPr>
          <w:b/>
        </w:rPr>
      </w:pPr>
      <w:r>
        <w:rPr>
          <w:b/>
        </w:rPr>
        <w:t xml:space="preserve">Уважаемые акционеры Общества, зарегистрированные в реестре акционеров Общества, в случае изменения данных (в том числе адресных, о банковских реквизитах и иных)</w:t>
      </w:r>
      <w:r>
        <w:rPr>
          <w:b/>
        </w:rPr>
        <w:t xml:space="preserve"> вам необходимо сообщить об этом регистратору Общества – АО «СТАТУС». </w:t>
      </w:r>
      <w:r>
        <w:rPr>
          <w:b/>
        </w:rPr>
      </w:r>
      <w:r>
        <w:rPr>
          <w:b/>
        </w:rPr>
      </w:r>
    </w:p>
    <w:p>
      <w:pPr>
        <w:contextualSpacing/>
        <w:ind w:firstLine="709"/>
        <w:jc w:val="both"/>
      </w:pPr>
      <w:r>
        <w:t xml:space="preserve">АО «СТАТУС» находится по адресу: Россия, 109052, г. Москва, ул. </w:t>
      </w:r>
      <w:r>
        <w:t xml:space="preserve">Новохохловская</w:t>
      </w:r>
      <w:r>
        <w:t xml:space="preserve">, дом 23, строение 1, помещение 1, телефон: +7 (495) 280-04-87, адрес электронной почты: </w:t>
      </w:r>
      <w:hyperlink r:id="rId14" w:tooltip="mailto:office@rostatus.ru" w:history="1">
        <w:r>
          <w:rPr>
            <w:rStyle w:val="888"/>
          </w:rPr>
          <w:t xml:space="preserve">office@rostatus.ru</w:t>
        </w:r>
      </w:hyperlink>
      <w:r>
        <w:t xml:space="preserve">, адрес в сети Интернет: </w:t>
      </w:r>
      <w:hyperlink r:id="rId15" w:tooltip="https://rostatus.ru/" w:history="1">
        <w:r>
          <w:rPr>
            <w:rStyle w:val="888"/>
          </w:rPr>
          <w:t xml:space="preserve">https://rostatus.ru/</w:t>
        </w:r>
      </w:hyperlink>
      <w:r>
        <w:rPr>
          <w:rStyle w:val="888"/>
        </w:rPr>
        <w:t xml:space="preserve">.</w:t>
      </w:r>
      <w:r/>
    </w:p>
    <w:p>
      <w:pPr>
        <w:contextualSpacing/>
        <w:ind w:firstLine="540"/>
        <w:jc w:val="both"/>
      </w:pPr>
      <w:r>
        <w:t xml:space="preserve">АО «</w:t>
      </w:r>
      <w:r>
        <w:t xml:space="preserve">Чеченэнерго</w:t>
      </w:r>
      <w:r>
        <w:t xml:space="preserve">» и регистратор Общества не несут ответственность за действия или бездействия владельцев ценных бумаг, влекущие несоответствие фактических персональных данных и данных об акционере, содержащиеся в системе ведения реестра акционеров владельцев ценных бумаг.</w:t>
      </w:r>
      <w:r/>
    </w:p>
    <w:p>
      <w:pPr>
        <w:contextualSpacing/>
        <w:ind w:firstLine="567"/>
        <w:jc w:val="both"/>
        <w:widowControl w:val="off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contextualSpacing/>
        <w:jc w:val="right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contextualSpacing/>
        <w:jc w:val="right"/>
      </w:pPr>
      <w:r>
        <w:rPr>
          <w:b/>
        </w:rPr>
        <w:t xml:space="preserve">Совет директоров АО «</w:t>
      </w:r>
      <w:r>
        <w:rPr>
          <w:b/>
          <w:iCs/>
        </w:rPr>
        <w:t xml:space="preserve">Чеченэнерго</w:t>
      </w:r>
      <w:r>
        <w:rPr>
          <w:b/>
        </w:rPr>
        <w:t xml:space="preserve">»</w:t>
      </w:r>
      <w:r/>
    </w:p>
    <w:sectPr>
      <w:footerReference w:type="default" r:id="rId9"/>
      <w:footnotePr/>
      <w:endnotePr/>
      <w:type w:val="nextPage"/>
      <w:pgSz w:w="11906" w:h="16838" w:orient="portrait"/>
      <w:pgMar w:top="993" w:right="991" w:bottom="851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Verdana">
    <w:panose1 w:val="020B0604030504040204"/>
  </w:font>
  <w:font w:name="MS Mincho">
    <w:panose1 w:val="02020503050405090304"/>
  </w:font>
  <w:font w:name="Tahoma">
    <w:panose1 w:val="020B0604030504040204"/>
  </w:font>
  <w:font w:name="Wingdings">
    <w:panose1 w:val="05010000000000000000"/>
  </w:font>
  <w:font w:name="Liberation Sans">
    <w:panose1 w:val="020B0604020202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924062404"/>
      <w:docPartObj>
        <w:docPartGallery w:val="Page Numbers (Bottom of Page)"/>
        <w:docPartUnique w:val="true"/>
      </w:docPartObj>
      <w:rPr/>
    </w:sdtPr>
    <w:sdtContent>
      <w:p>
        <w:pPr>
          <w:pStyle w:val="891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89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  <w:tabs>
          <w:tab w:val="num" w:pos="90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  <w:tabs>
          <w:tab w:val="num" w:pos="16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  <w:tabs>
          <w:tab w:val="num" w:pos="23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  <w:tabs>
          <w:tab w:val="num" w:pos="30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  <w:tabs>
          <w:tab w:val="num" w:pos="37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  <w:tabs>
          <w:tab w:val="num" w:pos="45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  <w:tabs>
          <w:tab w:val="num" w:pos="52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  <w:tabs>
          <w:tab w:val="num" w:pos="59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  <w:tabs>
          <w:tab w:val="num" w:pos="666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1" w:default="1">
    <w:name w:val="Normal"/>
    <w:qFormat/>
    <w:rPr>
      <w:sz w:val="24"/>
      <w:szCs w:val="24"/>
    </w:rPr>
  </w:style>
  <w:style w:type="paragraph" w:styleId="692">
    <w:name w:val="Heading 1"/>
    <w:basedOn w:val="691"/>
    <w:next w:val="691"/>
    <w:link w:val="720"/>
    <w:qFormat/>
    <w:pPr>
      <w:jc w:val="both"/>
      <w:keepNext/>
      <w:outlineLvl w:val="0"/>
    </w:pPr>
    <w:rPr>
      <w:b/>
      <w:bCs/>
    </w:rPr>
  </w:style>
  <w:style w:type="paragraph" w:styleId="693">
    <w:name w:val="Heading 2"/>
    <w:basedOn w:val="691"/>
    <w:next w:val="691"/>
    <w:link w:val="721"/>
    <w:qFormat/>
    <w:pPr>
      <w:jc w:val="both"/>
      <w:keepNext/>
      <w:outlineLvl w:val="1"/>
    </w:pPr>
    <w:rPr>
      <w:b/>
      <w:bCs/>
      <w:sz w:val="18"/>
    </w:rPr>
  </w:style>
  <w:style w:type="paragraph" w:styleId="694">
    <w:name w:val="Heading 3"/>
    <w:basedOn w:val="691"/>
    <w:next w:val="691"/>
    <w:link w:val="722"/>
    <w:qFormat/>
    <w:pPr>
      <w:jc w:val="both"/>
      <w:keepNext/>
      <w:outlineLvl w:val="2"/>
    </w:pPr>
    <w:rPr>
      <w:b/>
      <w:bCs/>
      <w:sz w:val="22"/>
    </w:rPr>
  </w:style>
  <w:style w:type="paragraph" w:styleId="695">
    <w:name w:val="Heading 4"/>
    <w:basedOn w:val="691"/>
    <w:next w:val="691"/>
    <w:link w:val="723"/>
    <w:qFormat/>
    <w:pPr>
      <w:ind w:left="4248" w:firstLine="708"/>
      <w:keepNext/>
      <w:outlineLvl w:val="3"/>
    </w:pPr>
    <w:rPr>
      <w:sz w:val="28"/>
    </w:rPr>
  </w:style>
  <w:style w:type="paragraph" w:styleId="696">
    <w:name w:val="Heading 5"/>
    <w:basedOn w:val="691"/>
    <w:next w:val="691"/>
    <w:link w:val="72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97">
    <w:name w:val="Heading 6"/>
    <w:basedOn w:val="691"/>
    <w:next w:val="691"/>
    <w:link w:val="72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98">
    <w:name w:val="Heading 7"/>
    <w:basedOn w:val="691"/>
    <w:next w:val="691"/>
    <w:link w:val="7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99">
    <w:name w:val="Heading 8"/>
    <w:basedOn w:val="691"/>
    <w:next w:val="691"/>
    <w:link w:val="7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00">
    <w:name w:val="Heading 9"/>
    <w:basedOn w:val="691"/>
    <w:next w:val="691"/>
    <w:link w:val="7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1" w:default="1">
    <w:name w:val="Default Paragraph Font"/>
    <w:uiPriority w:val="1"/>
    <w:semiHidden/>
    <w:unhideWhenUsed/>
  </w:style>
  <w:style w:type="table" w:styleId="70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3" w:default="1">
    <w:name w:val="No List"/>
    <w:uiPriority w:val="99"/>
    <w:semiHidden/>
    <w:unhideWhenUsed/>
  </w:style>
  <w:style w:type="character" w:styleId="704" w:customStyle="1">
    <w:name w:val="Heading 1 Char"/>
    <w:basedOn w:val="701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705" w:customStyle="1">
    <w:name w:val="Heading 2 Char"/>
    <w:basedOn w:val="701"/>
    <w:uiPriority w:val="9"/>
    <w:rPr>
      <w:rFonts w:ascii="Liberation Sans" w:hAnsi="Liberation Sans" w:eastAsia="Liberation Sans" w:cs="Liberation Sans"/>
      <w:sz w:val="34"/>
    </w:rPr>
  </w:style>
  <w:style w:type="character" w:styleId="706" w:customStyle="1">
    <w:name w:val="Heading 3 Char"/>
    <w:basedOn w:val="701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707" w:customStyle="1">
    <w:name w:val="Heading 4 Char"/>
    <w:basedOn w:val="701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708" w:customStyle="1">
    <w:name w:val="Heading 5 Char"/>
    <w:basedOn w:val="701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709" w:customStyle="1">
    <w:name w:val="Heading 6 Char"/>
    <w:basedOn w:val="701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710" w:customStyle="1">
    <w:name w:val="Heading 7 Char"/>
    <w:basedOn w:val="701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711" w:customStyle="1">
    <w:name w:val="Heading 8 Char"/>
    <w:basedOn w:val="701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712" w:customStyle="1">
    <w:name w:val="Heading 9 Char"/>
    <w:basedOn w:val="701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13" w:customStyle="1">
    <w:name w:val="Title Char"/>
    <w:basedOn w:val="701"/>
    <w:uiPriority w:val="10"/>
    <w:rPr>
      <w:sz w:val="48"/>
      <w:szCs w:val="48"/>
    </w:rPr>
  </w:style>
  <w:style w:type="character" w:styleId="714" w:customStyle="1">
    <w:name w:val="Subtitle Char"/>
    <w:basedOn w:val="701"/>
    <w:uiPriority w:val="11"/>
    <w:rPr>
      <w:sz w:val="24"/>
      <w:szCs w:val="24"/>
    </w:rPr>
  </w:style>
  <w:style w:type="character" w:styleId="715" w:customStyle="1">
    <w:name w:val="Quote Char"/>
    <w:uiPriority w:val="29"/>
    <w:rPr>
      <w:i/>
    </w:rPr>
  </w:style>
  <w:style w:type="character" w:styleId="716" w:customStyle="1">
    <w:name w:val="Intense Quote Char"/>
    <w:uiPriority w:val="30"/>
    <w:rPr>
      <w:i/>
    </w:rPr>
  </w:style>
  <w:style w:type="character" w:styleId="717" w:customStyle="1">
    <w:name w:val="Caption Char"/>
    <w:basedOn w:val="701"/>
    <w:uiPriority w:val="35"/>
    <w:rPr>
      <w:b/>
      <w:bCs/>
      <w:color w:val="5b9bd5" w:themeColor="accent1"/>
      <w:sz w:val="18"/>
      <w:szCs w:val="18"/>
    </w:rPr>
  </w:style>
  <w:style w:type="character" w:styleId="718" w:customStyle="1">
    <w:name w:val="Footnote Text Char"/>
    <w:uiPriority w:val="99"/>
    <w:rPr>
      <w:sz w:val="18"/>
    </w:rPr>
  </w:style>
  <w:style w:type="character" w:styleId="719" w:customStyle="1">
    <w:name w:val="Endnote Text Char"/>
    <w:uiPriority w:val="99"/>
    <w:rPr>
      <w:sz w:val="20"/>
    </w:rPr>
  </w:style>
  <w:style w:type="character" w:styleId="720" w:customStyle="1">
    <w:name w:val="Заголовок 1 Знак"/>
    <w:basedOn w:val="701"/>
    <w:link w:val="692"/>
    <w:uiPriority w:val="9"/>
    <w:rPr>
      <w:rFonts w:ascii="Arial" w:hAnsi="Arial" w:eastAsia="Arial" w:cs="Arial"/>
      <w:sz w:val="40"/>
      <w:szCs w:val="40"/>
    </w:rPr>
  </w:style>
  <w:style w:type="character" w:styleId="721" w:customStyle="1">
    <w:name w:val="Заголовок 2 Знак"/>
    <w:basedOn w:val="701"/>
    <w:link w:val="693"/>
    <w:uiPriority w:val="9"/>
    <w:rPr>
      <w:rFonts w:ascii="Arial" w:hAnsi="Arial" w:eastAsia="Arial" w:cs="Arial"/>
      <w:sz w:val="34"/>
    </w:rPr>
  </w:style>
  <w:style w:type="character" w:styleId="722" w:customStyle="1">
    <w:name w:val="Заголовок 3 Знак"/>
    <w:basedOn w:val="701"/>
    <w:link w:val="694"/>
    <w:uiPriority w:val="9"/>
    <w:rPr>
      <w:rFonts w:ascii="Arial" w:hAnsi="Arial" w:eastAsia="Arial" w:cs="Arial"/>
      <w:sz w:val="30"/>
      <w:szCs w:val="30"/>
    </w:rPr>
  </w:style>
  <w:style w:type="character" w:styleId="723" w:customStyle="1">
    <w:name w:val="Заголовок 4 Знак"/>
    <w:basedOn w:val="701"/>
    <w:link w:val="695"/>
    <w:uiPriority w:val="9"/>
    <w:rPr>
      <w:rFonts w:ascii="Arial" w:hAnsi="Arial" w:eastAsia="Arial" w:cs="Arial"/>
      <w:b/>
      <w:bCs/>
      <w:sz w:val="26"/>
      <w:szCs w:val="26"/>
    </w:rPr>
  </w:style>
  <w:style w:type="character" w:styleId="724" w:customStyle="1">
    <w:name w:val="Заголовок 5 Знак"/>
    <w:basedOn w:val="701"/>
    <w:link w:val="696"/>
    <w:uiPriority w:val="9"/>
    <w:rPr>
      <w:rFonts w:ascii="Arial" w:hAnsi="Arial" w:eastAsia="Arial" w:cs="Arial"/>
      <w:b/>
      <w:bCs/>
      <w:sz w:val="24"/>
      <w:szCs w:val="24"/>
    </w:rPr>
  </w:style>
  <w:style w:type="character" w:styleId="725" w:customStyle="1">
    <w:name w:val="Заголовок 6 Знак"/>
    <w:basedOn w:val="701"/>
    <w:link w:val="697"/>
    <w:uiPriority w:val="9"/>
    <w:rPr>
      <w:rFonts w:ascii="Arial" w:hAnsi="Arial" w:eastAsia="Arial" w:cs="Arial"/>
      <w:b/>
      <w:bCs/>
      <w:sz w:val="22"/>
      <w:szCs w:val="22"/>
    </w:rPr>
  </w:style>
  <w:style w:type="character" w:styleId="726" w:customStyle="1">
    <w:name w:val="Заголовок 7 Знак"/>
    <w:basedOn w:val="701"/>
    <w:link w:val="69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7" w:customStyle="1">
    <w:name w:val="Заголовок 8 Знак"/>
    <w:basedOn w:val="701"/>
    <w:link w:val="699"/>
    <w:uiPriority w:val="9"/>
    <w:rPr>
      <w:rFonts w:ascii="Arial" w:hAnsi="Arial" w:eastAsia="Arial" w:cs="Arial"/>
      <w:i/>
      <w:iCs/>
      <w:sz w:val="22"/>
      <w:szCs w:val="22"/>
    </w:rPr>
  </w:style>
  <w:style w:type="character" w:styleId="728" w:customStyle="1">
    <w:name w:val="Заголовок 9 Знак"/>
    <w:basedOn w:val="701"/>
    <w:link w:val="700"/>
    <w:uiPriority w:val="9"/>
    <w:rPr>
      <w:rFonts w:ascii="Arial" w:hAnsi="Arial" w:eastAsia="Arial" w:cs="Arial"/>
      <w:i/>
      <w:iCs/>
      <w:sz w:val="21"/>
      <w:szCs w:val="21"/>
    </w:rPr>
  </w:style>
  <w:style w:type="paragraph" w:styleId="729">
    <w:name w:val="No Spacing"/>
    <w:uiPriority w:val="1"/>
    <w:qFormat/>
  </w:style>
  <w:style w:type="paragraph" w:styleId="730">
    <w:name w:val="Title"/>
    <w:basedOn w:val="691"/>
    <w:next w:val="691"/>
    <w:link w:val="73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1" w:customStyle="1">
    <w:name w:val="Заголовок Знак"/>
    <w:basedOn w:val="701"/>
    <w:link w:val="730"/>
    <w:uiPriority w:val="10"/>
    <w:rPr>
      <w:sz w:val="48"/>
      <w:szCs w:val="48"/>
    </w:rPr>
  </w:style>
  <w:style w:type="paragraph" w:styleId="732">
    <w:name w:val="Subtitle"/>
    <w:basedOn w:val="691"/>
    <w:next w:val="691"/>
    <w:link w:val="733"/>
    <w:uiPriority w:val="11"/>
    <w:qFormat/>
    <w:pPr>
      <w:spacing w:before="200" w:after="200"/>
    </w:pPr>
  </w:style>
  <w:style w:type="character" w:styleId="733" w:customStyle="1">
    <w:name w:val="Подзаголовок Знак"/>
    <w:basedOn w:val="701"/>
    <w:link w:val="732"/>
    <w:uiPriority w:val="11"/>
    <w:rPr>
      <w:sz w:val="24"/>
      <w:szCs w:val="24"/>
    </w:rPr>
  </w:style>
  <w:style w:type="paragraph" w:styleId="734">
    <w:name w:val="Quote"/>
    <w:basedOn w:val="691"/>
    <w:next w:val="691"/>
    <w:link w:val="735"/>
    <w:uiPriority w:val="29"/>
    <w:qFormat/>
    <w:pPr>
      <w:ind w:left="720" w:right="720"/>
    </w:pPr>
    <w:rPr>
      <w:i/>
    </w:rPr>
  </w:style>
  <w:style w:type="character" w:styleId="735" w:customStyle="1">
    <w:name w:val="Цитата 2 Знак"/>
    <w:link w:val="734"/>
    <w:uiPriority w:val="29"/>
    <w:rPr>
      <w:i/>
    </w:rPr>
  </w:style>
  <w:style w:type="paragraph" w:styleId="736">
    <w:name w:val="Intense Quote"/>
    <w:basedOn w:val="691"/>
    <w:next w:val="691"/>
    <w:link w:val="73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7" w:customStyle="1">
    <w:name w:val="Выделенная цитата Знак"/>
    <w:link w:val="736"/>
    <w:uiPriority w:val="30"/>
    <w:rPr>
      <w:i/>
    </w:rPr>
  </w:style>
  <w:style w:type="character" w:styleId="738" w:customStyle="1">
    <w:name w:val="Header Char"/>
    <w:basedOn w:val="701"/>
    <w:uiPriority w:val="99"/>
  </w:style>
  <w:style w:type="character" w:styleId="739" w:customStyle="1">
    <w:name w:val="Footer Char"/>
    <w:basedOn w:val="701"/>
    <w:uiPriority w:val="99"/>
  </w:style>
  <w:style w:type="paragraph" w:styleId="740">
    <w:name w:val="Caption"/>
    <w:basedOn w:val="691"/>
    <w:next w:val="691"/>
    <w:link w:val="741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41" w:customStyle="1">
    <w:name w:val="Название объекта Знак"/>
    <w:basedOn w:val="701"/>
    <w:link w:val="740"/>
    <w:uiPriority w:val="35"/>
    <w:rPr>
      <w:b/>
      <w:bCs/>
      <w:color w:val="5b9bd5" w:themeColor="accent1"/>
      <w:sz w:val="18"/>
      <w:szCs w:val="18"/>
    </w:rPr>
  </w:style>
  <w:style w:type="table" w:styleId="742" w:customStyle="1">
    <w:name w:val="Table Grid Light"/>
    <w:basedOn w:val="702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43">
    <w:name w:val="Plain Table 1"/>
    <w:basedOn w:val="702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4">
    <w:name w:val="Plain Table 2"/>
    <w:basedOn w:val="70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5">
    <w:name w:val="Plain Table 3"/>
    <w:basedOn w:val="70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6">
    <w:name w:val="Plain Table 4"/>
    <w:basedOn w:val="70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Plain Table 5"/>
    <w:basedOn w:val="70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8">
    <w:name w:val="Grid Table 1 Light"/>
    <w:basedOn w:val="702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Grid Table 1 Light - Accent 1"/>
    <w:basedOn w:val="702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Grid Table 1 Light - Accent 2"/>
    <w:basedOn w:val="702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Grid Table 1 Light - Accent 3"/>
    <w:basedOn w:val="702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Grid Table 1 Light - Accent 4"/>
    <w:basedOn w:val="702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Grid Table 1 Light - Accent 5"/>
    <w:basedOn w:val="702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Grid Table 1 Light - Accent 6"/>
    <w:basedOn w:val="702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2"/>
    <w:basedOn w:val="70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2 - Accent 1"/>
    <w:basedOn w:val="702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2 - Accent 2"/>
    <w:basedOn w:val="702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2 - Accent 3"/>
    <w:basedOn w:val="702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2 - Accent 4"/>
    <w:basedOn w:val="702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2 - Accent 5"/>
    <w:basedOn w:val="702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2 - Accent 6"/>
    <w:basedOn w:val="702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"/>
    <w:basedOn w:val="70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3 - Accent 1"/>
    <w:basedOn w:val="702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3 - Accent 2"/>
    <w:basedOn w:val="702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3 - Accent 3"/>
    <w:basedOn w:val="702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3 - Accent 4"/>
    <w:basedOn w:val="702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3 - Accent 5"/>
    <w:basedOn w:val="702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3 - Accent 6"/>
    <w:basedOn w:val="702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4"/>
    <w:basedOn w:val="702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0" w:customStyle="1">
    <w:name w:val="Grid Table 4 - Accent 1"/>
    <w:basedOn w:val="702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71" w:customStyle="1">
    <w:name w:val="Grid Table 4 - Accent 2"/>
    <w:basedOn w:val="702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72" w:customStyle="1">
    <w:name w:val="Grid Table 4 - Accent 3"/>
    <w:basedOn w:val="702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73" w:customStyle="1">
    <w:name w:val="Grid Table 4 - Accent 4"/>
    <w:basedOn w:val="702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74" w:customStyle="1">
    <w:name w:val="Grid Table 4 - Accent 5"/>
    <w:basedOn w:val="702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75" w:customStyle="1">
    <w:name w:val="Grid Table 4 - Accent 6"/>
    <w:basedOn w:val="702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76">
    <w:name w:val="Grid Table 5 Dark"/>
    <w:basedOn w:val="70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7" w:customStyle="1">
    <w:name w:val="Grid Table 5 Dark- Accent 1"/>
    <w:basedOn w:val="70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78" w:customStyle="1">
    <w:name w:val="Grid Table 5 Dark - Accent 2"/>
    <w:basedOn w:val="70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79" w:customStyle="1">
    <w:name w:val="Grid Table 5 Dark - Accent 3"/>
    <w:basedOn w:val="70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80" w:customStyle="1">
    <w:name w:val="Grid Table 5 Dark- Accent 4"/>
    <w:basedOn w:val="70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81" w:customStyle="1">
    <w:name w:val="Grid Table 5 Dark - Accent 5"/>
    <w:basedOn w:val="70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82" w:customStyle="1">
    <w:name w:val="Grid Table 5 Dark - Accent 6"/>
    <w:basedOn w:val="70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83">
    <w:name w:val="Grid Table 6 Colorful"/>
    <w:basedOn w:val="702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4" w:customStyle="1">
    <w:name w:val="Grid Table 6 Colorful - Accent 1"/>
    <w:basedOn w:val="702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85" w:customStyle="1">
    <w:name w:val="Grid Table 6 Colorful - Accent 2"/>
    <w:basedOn w:val="702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86" w:customStyle="1">
    <w:name w:val="Grid Table 6 Colorful - Accent 3"/>
    <w:basedOn w:val="702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87" w:customStyle="1">
    <w:name w:val="Grid Table 6 Colorful - Accent 4"/>
    <w:basedOn w:val="702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88" w:customStyle="1">
    <w:name w:val="Grid Table 6 Colorful - Accent 5"/>
    <w:basedOn w:val="702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89" w:customStyle="1">
    <w:name w:val="Grid Table 6 Colorful - Accent 6"/>
    <w:basedOn w:val="702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0">
    <w:name w:val="Grid Table 7 Colorful"/>
    <w:basedOn w:val="702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1" w:customStyle="1">
    <w:name w:val="Grid Table 7 Colorful - Accent 1"/>
    <w:basedOn w:val="702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2" w:customStyle="1">
    <w:name w:val="Grid Table 7 Colorful - Accent 2"/>
    <w:basedOn w:val="702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3" w:customStyle="1">
    <w:name w:val="Grid Table 7 Colorful - Accent 3"/>
    <w:basedOn w:val="702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4" w:customStyle="1">
    <w:name w:val="Grid Table 7 Colorful - Accent 4"/>
    <w:basedOn w:val="702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5" w:customStyle="1">
    <w:name w:val="Grid Table 7 Colorful - Accent 5"/>
    <w:basedOn w:val="702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6" w:customStyle="1">
    <w:name w:val="Grid Table 7 Colorful - Accent 6"/>
    <w:basedOn w:val="702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7">
    <w:name w:val="List Table 1 Light"/>
    <w:basedOn w:val="702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1 Light - Accent 1"/>
    <w:basedOn w:val="702"/>
    <w:uiPriority w:val="99"/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1 Light - Accent 2"/>
    <w:basedOn w:val="702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1 Light - Accent 3"/>
    <w:basedOn w:val="702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1 Light - Accent 4"/>
    <w:basedOn w:val="702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1 Light - Accent 5"/>
    <w:basedOn w:val="702"/>
    <w:uiPriority w:val="99"/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1 Light - Accent 6"/>
    <w:basedOn w:val="702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2"/>
    <w:basedOn w:val="702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5" w:customStyle="1">
    <w:name w:val="List Table 2 - Accent 1"/>
    <w:basedOn w:val="702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06" w:customStyle="1">
    <w:name w:val="List Table 2 - Accent 2"/>
    <w:basedOn w:val="702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07" w:customStyle="1">
    <w:name w:val="List Table 2 - Accent 3"/>
    <w:basedOn w:val="702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08" w:customStyle="1">
    <w:name w:val="List Table 2 - Accent 4"/>
    <w:basedOn w:val="702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09" w:customStyle="1">
    <w:name w:val="List Table 2 - Accent 5"/>
    <w:basedOn w:val="702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10" w:customStyle="1">
    <w:name w:val="List Table 2 - Accent 6"/>
    <w:basedOn w:val="702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11">
    <w:name w:val="List Table 3"/>
    <w:basedOn w:val="702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3 - Accent 1"/>
    <w:basedOn w:val="702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3 - Accent 2"/>
    <w:basedOn w:val="702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3 - Accent 3"/>
    <w:basedOn w:val="702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3 - Accent 4"/>
    <w:basedOn w:val="702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3 - Accent 5"/>
    <w:basedOn w:val="702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3 - Accent 6"/>
    <w:basedOn w:val="702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"/>
    <w:basedOn w:val="702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4 - Accent 1"/>
    <w:basedOn w:val="702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4 - Accent 2"/>
    <w:basedOn w:val="702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4 - Accent 3"/>
    <w:basedOn w:val="702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4 - Accent 4"/>
    <w:basedOn w:val="702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4 - Accent 5"/>
    <w:basedOn w:val="702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4 - Accent 6"/>
    <w:basedOn w:val="702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5 Dark"/>
    <w:basedOn w:val="702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6" w:customStyle="1">
    <w:name w:val="List Table 5 Dark - Accent 1"/>
    <w:basedOn w:val="702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 w:customStyle="1">
    <w:name w:val="List Table 5 Dark - Accent 2"/>
    <w:basedOn w:val="702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8" w:customStyle="1">
    <w:name w:val="List Table 5 Dark - Accent 3"/>
    <w:basedOn w:val="702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9" w:customStyle="1">
    <w:name w:val="List Table 5 Dark - Accent 4"/>
    <w:basedOn w:val="702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0" w:customStyle="1">
    <w:name w:val="List Table 5 Dark - Accent 5"/>
    <w:basedOn w:val="702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 w:customStyle="1">
    <w:name w:val="List Table 5 Dark - Accent 6"/>
    <w:basedOn w:val="702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2">
    <w:name w:val="List Table 6 Colorful"/>
    <w:basedOn w:val="702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3" w:customStyle="1">
    <w:name w:val="List Table 6 Colorful - Accent 1"/>
    <w:basedOn w:val="702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34" w:customStyle="1">
    <w:name w:val="List Table 6 Colorful - Accent 2"/>
    <w:basedOn w:val="702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35" w:customStyle="1">
    <w:name w:val="List Table 6 Colorful - Accent 3"/>
    <w:basedOn w:val="702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36" w:customStyle="1">
    <w:name w:val="List Table 6 Colorful - Accent 4"/>
    <w:basedOn w:val="702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37" w:customStyle="1">
    <w:name w:val="List Table 6 Colorful - Accent 5"/>
    <w:basedOn w:val="702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38" w:customStyle="1">
    <w:name w:val="List Table 6 Colorful - Accent 6"/>
    <w:basedOn w:val="702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39">
    <w:name w:val="List Table 7 Colorful"/>
    <w:basedOn w:val="702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0" w:customStyle="1">
    <w:name w:val="List Table 7 Colorful - Accent 1"/>
    <w:basedOn w:val="702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1" w:customStyle="1">
    <w:name w:val="List Table 7 Colorful - Accent 2"/>
    <w:basedOn w:val="702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2" w:customStyle="1">
    <w:name w:val="List Table 7 Colorful - Accent 3"/>
    <w:basedOn w:val="702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3" w:customStyle="1">
    <w:name w:val="List Table 7 Colorful - Accent 4"/>
    <w:basedOn w:val="702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4" w:customStyle="1">
    <w:name w:val="List Table 7 Colorful - Accent 5"/>
    <w:basedOn w:val="702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5" w:customStyle="1">
    <w:name w:val="List Table 7 Colorful - Accent 6"/>
    <w:basedOn w:val="702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6" w:customStyle="1">
    <w:name w:val="Lined - Accent"/>
    <w:basedOn w:val="70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7" w:customStyle="1">
    <w:name w:val="Lined - Accent 1"/>
    <w:basedOn w:val="70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48" w:customStyle="1">
    <w:name w:val="Lined - Accent 2"/>
    <w:basedOn w:val="70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49" w:customStyle="1">
    <w:name w:val="Lined - Accent 3"/>
    <w:basedOn w:val="70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0" w:customStyle="1">
    <w:name w:val="Lined - Accent 4"/>
    <w:basedOn w:val="70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51" w:customStyle="1">
    <w:name w:val="Lined - Accent 5"/>
    <w:basedOn w:val="70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52" w:customStyle="1">
    <w:name w:val="Lined - Accent 6"/>
    <w:basedOn w:val="70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53" w:customStyle="1">
    <w:name w:val="Bordered &amp; Lined - Accent"/>
    <w:basedOn w:val="702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4" w:customStyle="1">
    <w:name w:val="Bordered &amp; Lined - Accent 1"/>
    <w:basedOn w:val="702"/>
    <w:uiPriority w:val="99"/>
    <w:rPr>
      <w:color w:val="40404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55" w:customStyle="1">
    <w:name w:val="Bordered &amp; Lined - Accent 2"/>
    <w:basedOn w:val="702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6" w:customStyle="1">
    <w:name w:val="Bordered &amp; Lined - Accent 3"/>
    <w:basedOn w:val="702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7" w:customStyle="1">
    <w:name w:val="Bordered &amp; Lined - Accent 4"/>
    <w:basedOn w:val="702"/>
    <w:uiPriority w:val="99"/>
    <w:rPr>
      <w:color w:val="40404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58" w:customStyle="1">
    <w:name w:val="Bordered &amp; Lined - Accent 5"/>
    <w:basedOn w:val="702"/>
    <w:uiPriority w:val="99"/>
    <w:rPr>
      <w:color w:val="40404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59" w:customStyle="1">
    <w:name w:val="Bordered &amp; Lined - Accent 6"/>
    <w:basedOn w:val="702"/>
    <w:uiPriority w:val="99"/>
    <w:rPr>
      <w:color w:val="40404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0" w:customStyle="1">
    <w:name w:val="Bordered"/>
    <w:basedOn w:val="702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1" w:customStyle="1">
    <w:name w:val="Bordered - Accent 1"/>
    <w:basedOn w:val="702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62" w:customStyle="1">
    <w:name w:val="Bordered - Accent 2"/>
    <w:basedOn w:val="702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63" w:customStyle="1">
    <w:name w:val="Bordered - Accent 3"/>
    <w:basedOn w:val="702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64" w:customStyle="1">
    <w:name w:val="Bordered - Accent 4"/>
    <w:basedOn w:val="702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65" w:customStyle="1">
    <w:name w:val="Bordered - Accent 5"/>
    <w:basedOn w:val="702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66" w:customStyle="1">
    <w:name w:val="Bordered - Accent 6"/>
    <w:basedOn w:val="702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67">
    <w:name w:val="footnote text"/>
    <w:basedOn w:val="691"/>
    <w:link w:val="868"/>
    <w:uiPriority w:val="99"/>
    <w:semiHidden/>
    <w:unhideWhenUsed/>
    <w:pPr>
      <w:spacing w:after="40"/>
    </w:pPr>
    <w:rPr>
      <w:sz w:val="18"/>
    </w:rPr>
  </w:style>
  <w:style w:type="character" w:styleId="868" w:customStyle="1">
    <w:name w:val="Текст сноски Знак"/>
    <w:link w:val="867"/>
    <w:uiPriority w:val="99"/>
    <w:rPr>
      <w:sz w:val="18"/>
    </w:rPr>
  </w:style>
  <w:style w:type="character" w:styleId="869">
    <w:name w:val="footnote reference"/>
    <w:basedOn w:val="701"/>
    <w:uiPriority w:val="99"/>
    <w:unhideWhenUsed/>
    <w:rPr>
      <w:vertAlign w:val="superscript"/>
    </w:rPr>
  </w:style>
  <w:style w:type="paragraph" w:styleId="870">
    <w:name w:val="endnote text"/>
    <w:basedOn w:val="691"/>
    <w:link w:val="871"/>
    <w:uiPriority w:val="99"/>
    <w:semiHidden/>
    <w:unhideWhenUsed/>
    <w:rPr>
      <w:sz w:val="20"/>
    </w:rPr>
  </w:style>
  <w:style w:type="character" w:styleId="871" w:customStyle="1">
    <w:name w:val="Текст концевой сноски Знак"/>
    <w:link w:val="870"/>
    <w:uiPriority w:val="99"/>
    <w:rPr>
      <w:sz w:val="20"/>
    </w:rPr>
  </w:style>
  <w:style w:type="character" w:styleId="872">
    <w:name w:val="endnote reference"/>
    <w:basedOn w:val="701"/>
    <w:uiPriority w:val="99"/>
    <w:semiHidden/>
    <w:unhideWhenUsed/>
    <w:rPr>
      <w:vertAlign w:val="superscript"/>
    </w:rPr>
  </w:style>
  <w:style w:type="paragraph" w:styleId="873">
    <w:name w:val="toc 1"/>
    <w:basedOn w:val="691"/>
    <w:next w:val="691"/>
    <w:uiPriority w:val="39"/>
    <w:unhideWhenUsed/>
    <w:pPr>
      <w:spacing w:after="57"/>
    </w:pPr>
  </w:style>
  <w:style w:type="paragraph" w:styleId="874">
    <w:name w:val="toc 2"/>
    <w:basedOn w:val="691"/>
    <w:next w:val="691"/>
    <w:uiPriority w:val="39"/>
    <w:unhideWhenUsed/>
    <w:pPr>
      <w:ind w:left="283"/>
      <w:spacing w:after="57"/>
    </w:pPr>
  </w:style>
  <w:style w:type="paragraph" w:styleId="875">
    <w:name w:val="toc 3"/>
    <w:basedOn w:val="691"/>
    <w:next w:val="691"/>
    <w:uiPriority w:val="39"/>
    <w:unhideWhenUsed/>
    <w:pPr>
      <w:ind w:left="567"/>
      <w:spacing w:after="57"/>
    </w:pPr>
  </w:style>
  <w:style w:type="paragraph" w:styleId="876">
    <w:name w:val="toc 4"/>
    <w:basedOn w:val="691"/>
    <w:next w:val="691"/>
    <w:uiPriority w:val="39"/>
    <w:unhideWhenUsed/>
    <w:pPr>
      <w:ind w:left="850"/>
      <w:spacing w:after="57"/>
    </w:pPr>
  </w:style>
  <w:style w:type="paragraph" w:styleId="877">
    <w:name w:val="toc 5"/>
    <w:basedOn w:val="691"/>
    <w:next w:val="691"/>
    <w:uiPriority w:val="39"/>
    <w:unhideWhenUsed/>
    <w:pPr>
      <w:ind w:left="1134"/>
      <w:spacing w:after="57"/>
    </w:pPr>
  </w:style>
  <w:style w:type="paragraph" w:styleId="878">
    <w:name w:val="toc 6"/>
    <w:basedOn w:val="691"/>
    <w:next w:val="691"/>
    <w:uiPriority w:val="39"/>
    <w:unhideWhenUsed/>
    <w:pPr>
      <w:ind w:left="1417"/>
      <w:spacing w:after="57"/>
    </w:pPr>
  </w:style>
  <w:style w:type="paragraph" w:styleId="879">
    <w:name w:val="toc 7"/>
    <w:basedOn w:val="691"/>
    <w:next w:val="691"/>
    <w:uiPriority w:val="39"/>
    <w:unhideWhenUsed/>
    <w:pPr>
      <w:ind w:left="1701"/>
      <w:spacing w:after="57"/>
    </w:pPr>
  </w:style>
  <w:style w:type="paragraph" w:styleId="880">
    <w:name w:val="toc 8"/>
    <w:basedOn w:val="691"/>
    <w:next w:val="691"/>
    <w:uiPriority w:val="39"/>
    <w:unhideWhenUsed/>
    <w:pPr>
      <w:ind w:left="1984"/>
      <w:spacing w:after="57"/>
    </w:pPr>
  </w:style>
  <w:style w:type="paragraph" w:styleId="881">
    <w:name w:val="toc 9"/>
    <w:basedOn w:val="691"/>
    <w:next w:val="691"/>
    <w:uiPriority w:val="39"/>
    <w:unhideWhenUsed/>
    <w:pPr>
      <w:ind w:left="2268"/>
      <w:spacing w:after="57"/>
    </w:pPr>
  </w:style>
  <w:style w:type="paragraph" w:styleId="882">
    <w:name w:val="TOC Heading"/>
    <w:uiPriority w:val="39"/>
    <w:unhideWhenUsed/>
  </w:style>
  <w:style w:type="paragraph" w:styleId="883">
    <w:name w:val="table of figures"/>
    <w:basedOn w:val="691"/>
    <w:next w:val="691"/>
    <w:uiPriority w:val="99"/>
    <w:unhideWhenUsed/>
  </w:style>
  <w:style w:type="paragraph" w:styleId="884">
    <w:name w:val="Body Text 2"/>
    <w:basedOn w:val="691"/>
    <w:rPr>
      <w:sz w:val="22"/>
    </w:rPr>
  </w:style>
  <w:style w:type="paragraph" w:styleId="885">
    <w:name w:val="Balloon Text"/>
    <w:basedOn w:val="691"/>
    <w:semiHidden/>
    <w:rPr>
      <w:rFonts w:ascii="Tahoma" w:hAnsi="Tahoma" w:cs="Tahoma"/>
      <w:sz w:val="16"/>
      <w:szCs w:val="16"/>
    </w:rPr>
  </w:style>
  <w:style w:type="paragraph" w:styleId="886">
    <w:name w:val="Body Text Indent"/>
    <w:basedOn w:val="691"/>
    <w:pPr>
      <w:ind w:left="283"/>
      <w:spacing w:after="120"/>
    </w:pPr>
  </w:style>
  <w:style w:type="table" w:styleId="887">
    <w:name w:val="Table Grid"/>
    <w:basedOn w:val="702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88">
    <w:name w:val="Hyperlink"/>
    <w:unhideWhenUsed/>
    <w:rPr>
      <w:color w:val="0000ff"/>
      <w:u w:val="single"/>
    </w:rPr>
  </w:style>
  <w:style w:type="paragraph" w:styleId="889">
    <w:name w:val="Header"/>
    <w:basedOn w:val="691"/>
    <w:link w:val="890"/>
    <w:unhideWhenUsed/>
    <w:pPr>
      <w:tabs>
        <w:tab w:val="center" w:pos="4677" w:leader="none"/>
        <w:tab w:val="right" w:pos="9355" w:leader="none"/>
      </w:tabs>
    </w:pPr>
  </w:style>
  <w:style w:type="character" w:styleId="890" w:customStyle="1">
    <w:name w:val="Верхний колонтитул Знак"/>
    <w:link w:val="889"/>
    <w:rPr>
      <w:sz w:val="24"/>
      <w:szCs w:val="24"/>
    </w:rPr>
  </w:style>
  <w:style w:type="paragraph" w:styleId="891">
    <w:name w:val="Footer"/>
    <w:basedOn w:val="691"/>
    <w:link w:val="892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92" w:customStyle="1">
    <w:name w:val="Нижний колонтитул Знак"/>
    <w:link w:val="891"/>
    <w:uiPriority w:val="99"/>
    <w:rPr>
      <w:sz w:val="24"/>
      <w:szCs w:val="24"/>
    </w:rPr>
  </w:style>
  <w:style w:type="character" w:styleId="893" w:customStyle="1">
    <w:name w:val="Unresolved Mention"/>
    <w:basedOn w:val="701"/>
    <w:uiPriority w:val="99"/>
    <w:semiHidden/>
    <w:unhideWhenUsed/>
    <w:rPr>
      <w:color w:val="605e5c"/>
      <w:shd w:val="clear" w:color="auto" w:fill="e1dfdd"/>
    </w:rPr>
  </w:style>
  <w:style w:type="paragraph" w:styleId="894" w:customStyle="1">
    <w:name w:val="Знак"/>
    <w:basedOn w:val="69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895">
    <w:name w:val="Normal (Web)"/>
    <w:basedOn w:val="691"/>
    <w:link w:val="897"/>
    <w:unhideWhenUsed/>
  </w:style>
  <w:style w:type="paragraph" w:styleId="896">
    <w:name w:val="List Paragraph"/>
    <w:basedOn w:val="691"/>
    <w:uiPriority w:val="34"/>
    <w:qFormat/>
    <w:pPr>
      <w:contextualSpacing/>
      <w:ind w:left="720"/>
    </w:pPr>
  </w:style>
  <w:style w:type="character" w:styleId="897" w:customStyle="1">
    <w:name w:val="Обычный (веб) Знак"/>
    <w:link w:val="895"/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png"/><Relationship Id="rId12" Type="http://schemas.openxmlformats.org/officeDocument/2006/relationships/image" Target="media/image2.png"/><Relationship Id="rId13" Type="http://schemas.openxmlformats.org/officeDocument/2006/relationships/hyperlink" Target="http://www.chechenergo.ru" TargetMode="External"/><Relationship Id="rId14" Type="http://schemas.openxmlformats.org/officeDocument/2006/relationships/hyperlink" Target="mailto:office@rostatus.ru" TargetMode="External"/><Relationship Id="rId15" Type="http://schemas.openxmlformats.org/officeDocument/2006/relationships/hyperlink" Target="https://rostatus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0B9F8A-2F12-4D44-B212-BA3455396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КБФ ОАО "МРСК Северного Кавказа"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cp:lastModifiedBy>bilyukova-na</cp:lastModifiedBy>
  <cp:revision>13</cp:revision>
  <dcterms:created xsi:type="dcterms:W3CDTF">2026-04-07T15:52:00Z</dcterms:created>
  <dcterms:modified xsi:type="dcterms:W3CDTF">2026-04-14T07:32:33Z</dcterms:modified>
</cp:coreProperties>
</file>