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3755DA" w:rsidRPr="003755DA" w:rsidRDefault="003755DA" w:rsidP="003755DA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B56697" w:rsidRPr="00B84EE2" w:rsidRDefault="00B56697" w:rsidP="00B56697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B84EE2">
        <w:rPr>
          <w:b/>
          <w:bCs/>
          <w:sz w:val="28"/>
          <w:szCs w:val="28"/>
          <w:lang w:eastAsia="en-US"/>
        </w:rPr>
        <w:t xml:space="preserve">ПАСПОРТ УСЛУГИ (ПРОЦЕССА) </w:t>
      </w:r>
      <w:r>
        <w:rPr>
          <w:b/>
          <w:bCs/>
          <w:sz w:val="28"/>
          <w:szCs w:val="28"/>
          <w:lang w:eastAsia="en-US"/>
        </w:rPr>
        <w:t>АО «</w:t>
      </w:r>
      <w:proofErr w:type="spellStart"/>
      <w:r>
        <w:rPr>
          <w:b/>
          <w:bCs/>
          <w:sz w:val="28"/>
          <w:szCs w:val="28"/>
          <w:lang w:eastAsia="en-US"/>
        </w:rPr>
        <w:t>Чеченэнерго</w:t>
      </w:r>
      <w:proofErr w:type="spellEnd"/>
      <w:r>
        <w:rPr>
          <w:b/>
          <w:bCs/>
          <w:sz w:val="28"/>
          <w:szCs w:val="28"/>
          <w:lang w:eastAsia="en-US"/>
        </w:rPr>
        <w:t>»</w:t>
      </w:r>
    </w:p>
    <w:p w:rsidR="00B56697" w:rsidRPr="00B84EE2" w:rsidRDefault="00B56697" w:rsidP="00B56697">
      <w:pPr>
        <w:keepNext/>
        <w:keepLines/>
        <w:jc w:val="center"/>
        <w:outlineLvl w:val="0"/>
        <w:rPr>
          <w:b/>
          <w:bCs/>
          <w:color w:val="548DD4"/>
          <w:sz w:val="28"/>
          <w:szCs w:val="28"/>
          <w:lang w:eastAsia="en-US"/>
        </w:rPr>
      </w:pPr>
      <w:r w:rsidRPr="00B84EE2">
        <w:rPr>
          <w:b/>
          <w:bCs/>
          <w:color w:val="548DD4"/>
          <w:sz w:val="28"/>
          <w:szCs w:val="28"/>
          <w:lang w:eastAsia="en-US"/>
        </w:rPr>
        <w:t>КОД 1.7. ДОПУСК В ЭКСПЛУАТАЦИЮ ПРИБОРА УЧЕТА</w:t>
      </w:r>
    </w:p>
    <w:p w:rsidR="00B56697" w:rsidRPr="00B84EE2" w:rsidRDefault="00B56697" w:rsidP="00B56697">
      <w:pPr>
        <w:jc w:val="both"/>
        <w:rPr>
          <w:rFonts w:eastAsia="Calibri"/>
          <w:b/>
          <w:color w:val="548DD4"/>
          <w:sz w:val="28"/>
          <w:szCs w:val="28"/>
          <w:lang w:eastAsia="en-US"/>
        </w:rPr>
      </w:pPr>
    </w:p>
    <w:p w:rsidR="00B56697" w:rsidRPr="00B84EE2" w:rsidRDefault="00B56697" w:rsidP="00B56697">
      <w:pPr>
        <w:jc w:val="both"/>
        <w:rPr>
          <w:rFonts w:eastAsia="Calibri"/>
          <w:sz w:val="28"/>
          <w:szCs w:val="28"/>
          <w:lang w:eastAsia="en-US"/>
        </w:rPr>
      </w:pPr>
      <w:r w:rsidRPr="00B84EE2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 (ПОТРЕБИТЕЛЕЙ): </w:t>
      </w:r>
      <w:r w:rsidRPr="00B84EE2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предприниматели.</w:t>
      </w:r>
    </w:p>
    <w:p w:rsidR="00B56697" w:rsidRPr="00B84EE2" w:rsidRDefault="00B56697" w:rsidP="00B566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4EE2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B84EE2">
        <w:rPr>
          <w:rFonts w:eastAsia="Calibri"/>
          <w:b/>
          <w:sz w:val="28"/>
          <w:szCs w:val="28"/>
          <w:lang w:eastAsia="en-US"/>
        </w:rPr>
        <w:t xml:space="preserve"> </w:t>
      </w:r>
      <w:r w:rsidRPr="00B84EE2">
        <w:rPr>
          <w:rFonts w:eastAsia="Calibri"/>
          <w:sz w:val="28"/>
          <w:szCs w:val="28"/>
          <w:lang w:eastAsia="en-US"/>
        </w:rPr>
        <w:t>плата не предусмотрена и не взимается.</w:t>
      </w:r>
    </w:p>
    <w:p w:rsidR="00B56697" w:rsidRPr="00B84EE2" w:rsidRDefault="00B56697" w:rsidP="00B566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4EE2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B84EE2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B84EE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B84EE2">
        <w:rPr>
          <w:rFonts w:eastAsia="Calibri"/>
          <w:sz w:val="28"/>
          <w:szCs w:val="28"/>
          <w:lang w:eastAsia="en-US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B56697" w:rsidRPr="00B84EE2" w:rsidRDefault="00B56697" w:rsidP="00B566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4EE2">
        <w:rPr>
          <w:rFonts w:eastAsia="Calibri"/>
          <w:b/>
          <w:color w:val="548DD4"/>
          <w:sz w:val="28"/>
          <w:szCs w:val="28"/>
          <w:lang w:eastAsia="en-US"/>
        </w:rPr>
        <w:t xml:space="preserve">РЕЗУЛЬТАТ ОКАЗАНИЯ УСЛУГИ (ПРОЦЕССА): </w:t>
      </w:r>
      <w:r w:rsidRPr="00B84EE2">
        <w:rPr>
          <w:rFonts w:eastAsia="Calibri"/>
          <w:sz w:val="28"/>
          <w:szCs w:val="28"/>
          <w:lang w:eastAsia="en-US"/>
        </w:rPr>
        <w:t>допуск в эксплуатацию приборов учета электрической энергии (мощности).</w:t>
      </w:r>
    </w:p>
    <w:p w:rsidR="00B56697" w:rsidRPr="00B84EE2" w:rsidRDefault="00B56697" w:rsidP="00B56697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B84EE2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210"/>
        <w:gridCol w:w="1717"/>
        <w:gridCol w:w="1810"/>
        <w:gridCol w:w="1493"/>
        <w:gridCol w:w="1611"/>
        <w:gridCol w:w="1308"/>
      </w:tblGrid>
      <w:tr w:rsidR="00B56697" w:rsidRPr="00B84EE2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№</w:t>
            </w:r>
          </w:p>
        </w:tc>
        <w:tc>
          <w:tcPr>
            <w:tcW w:w="639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Условие этапа</w:t>
            </w:r>
          </w:p>
        </w:tc>
        <w:tc>
          <w:tcPr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Форма предоставления</w:t>
            </w:r>
          </w:p>
        </w:tc>
        <w:tc>
          <w:tcPr>
            <w:tcW w:w="85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B56697" w:rsidRPr="001417D4" w:rsidRDefault="00B56697" w:rsidP="009808A5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8"/>
              </w:rPr>
            </w:pPr>
            <w:r w:rsidRPr="001417D4">
              <w:rPr>
                <w:rFonts w:eastAsia="Calibri"/>
                <w:b/>
                <w:bCs/>
                <w:color w:val="FFFFFF"/>
                <w:sz w:val="20"/>
                <w:szCs w:val="28"/>
              </w:rPr>
              <w:t>Ссылка на нормативно правовой акт</w:t>
            </w:r>
          </w:p>
        </w:tc>
      </w:tr>
      <w:tr w:rsidR="00B56697" w:rsidRPr="002C0541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ind w:hanging="16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Обращение потребителя с заявкой на осуществление допуска в эксплуатацию прибора учета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C0541">
              <w:rPr>
                <w:rFonts w:eastAsia="Calibri"/>
                <w:sz w:val="20"/>
                <w:szCs w:val="20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2C0541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2C0541">
              <w:rPr>
                <w:rFonts w:eastAsia="Calibri"/>
                <w:sz w:val="20"/>
                <w:szCs w:val="20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5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ind w:hanging="16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Обращение потребителя с заявкой на осуществление допуска в эксплуатацию прибора учета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                       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2C054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2C0541">
              <w:rPr>
                <w:rFonts w:eastAsia="Calibri"/>
                <w:sz w:val="20"/>
                <w:szCs w:val="20"/>
              </w:rPr>
              <w:t xml:space="preserve">через Личный кабинет </w:t>
            </w:r>
          </w:p>
        </w:tc>
        <w:tc>
          <w:tcPr>
            <w:tcW w:w="85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Пункт 153 Основ функционирования розничных рынков электрической энергии</w:t>
            </w:r>
            <w:r w:rsidRPr="002C0541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B56697" w:rsidRPr="002C0541" w:rsidTr="009808A5">
        <w:trPr>
          <w:trHeight w:val="400"/>
        </w:trPr>
        <w:tc>
          <w:tcPr>
            <w:tcW w:w="166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ind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Согласование даты и времени проведения процедуры допуска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Наличие в заявке необходимых сведений: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- реквизиты и контактные данные заявителя, включая номер телефона;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lastRenderedPageBreak/>
              <w:t>- место нахождения ЭПУ;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</w:rPr>
              <w:t xml:space="preserve">-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</w:rPr>
              <w:t xml:space="preserve">-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956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lastRenderedPageBreak/>
              <w:t>2.1.</w:t>
            </w:r>
            <w:r w:rsidRPr="002C0541">
              <w:rPr>
                <w:rFonts w:eastAsia="Calibri"/>
                <w:sz w:val="20"/>
                <w:szCs w:val="20"/>
              </w:rPr>
              <w:t xml:space="preserve"> Рассмотрение </w:t>
            </w:r>
            <w:proofErr w:type="gramStart"/>
            <w:r w:rsidRPr="002C0541">
              <w:rPr>
                <w:rFonts w:eastAsia="Calibri"/>
                <w:sz w:val="20"/>
                <w:szCs w:val="20"/>
              </w:rPr>
              <w:t>предложенных</w:t>
            </w:r>
            <w:proofErr w:type="gramEnd"/>
            <w:r w:rsidRPr="002C0541">
              <w:rPr>
                <w:rFonts w:eastAsia="Calibri"/>
                <w:sz w:val="20"/>
                <w:szCs w:val="20"/>
              </w:rPr>
              <w:t xml:space="preserve"> заявителем даты и времени проведения процедуры допуска;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2.2.</w:t>
            </w:r>
            <w:r w:rsidRPr="002C0541">
              <w:rPr>
                <w:rFonts w:eastAsia="Calibri"/>
                <w:sz w:val="20"/>
                <w:szCs w:val="20"/>
              </w:rPr>
              <w:t xml:space="preserve"> При </w:t>
            </w:r>
            <w:r w:rsidRPr="002C0541">
              <w:rPr>
                <w:rFonts w:eastAsia="Calibri"/>
                <w:sz w:val="20"/>
                <w:szCs w:val="20"/>
              </w:rPr>
              <w:lastRenderedPageBreak/>
              <w:t>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2.3.</w:t>
            </w:r>
            <w:r w:rsidRPr="002C0541">
              <w:rPr>
                <w:rFonts w:eastAsia="Calibri"/>
                <w:sz w:val="20"/>
                <w:szCs w:val="20"/>
              </w:rPr>
              <w:t xml:space="preserve"> Уведомление гарантирующего поставщика, собственника прибора учета, собственника </w:t>
            </w:r>
            <w:proofErr w:type="spellStart"/>
            <w:r w:rsidRPr="002C0541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2C0541">
              <w:rPr>
                <w:rFonts w:eastAsia="Calibri"/>
                <w:sz w:val="20"/>
                <w:szCs w:val="20"/>
              </w:rPr>
              <w:t xml:space="preserve"> устройств, в отношении которых устанавливается прибор учета, если он отличается от собственника прибора учета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о дате, времени и месте </w:t>
            </w:r>
            <w:proofErr w:type="gramStart"/>
            <w:r w:rsidRPr="002C0541">
              <w:rPr>
                <w:rFonts w:eastAsia="Calibri"/>
                <w:sz w:val="20"/>
                <w:szCs w:val="20"/>
                <w:lang w:eastAsia="en-US"/>
              </w:rPr>
              <w:t>проведения процедуры допуска прибора учета</w:t>
            </w:r>
            <w:proofErr w:type="gramEnd"/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 xml:space="preserve">Письменное предложение новой даты и </w:t>
            </w:r>
            <w:r w:rsidRPr="002C0541">
              <w:rPr>
                <w:rFonts w:eastAsia="Calibri"/>
                <w:sz w:val="20"/>
                <w:szCs w:val="20"/>
              </w:rPr>
              <w:lastRenderedPageBreak/>
              <w:t>времени</w:t>
            </w: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15 рабочих дней со дня получения запроса от заявителя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Не позднее чем через 7 рабочих дней со дня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lastRenderedPageBreak/>
              <w:t>Пункт 153 Основ функционирования розничных рынков электрической энергии</w:t>
            </w:r>
          </w:p>
        </w:tc>
      </w:tr>
      <w:tr w:rsidR="00B56697" w:rsidRPr="002C0541" w:rsidTr="009808A5">
        <w:trPr>
          <w:trHeight w:val="1693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Техническая проверка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3.1.</w:t>
            </w:r>
            <w:r w:rsidRPr="002C0541">
              <w:rPr>
                <w:rFonts w:eastAsia="Calibri"/>
                <w:sz w:val="20"/>
                <w:szCs w:val="20"/>
              </w:rPr>
              <w:t xml:space="preserve"> Допуск к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>электроустановке.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3.2.</w:t>
            </w:r>
            <w:r w:rsidRPr="002C0541">
              <w:rPr>
                <w:rFonts w:eastAsia="Calibri"/>
                <w:sz w:val="20"/>
                <w:szCs w:val="20"/>
              </w:rPr>
              <w:t xml:space="preserve"> Проверка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2C0541">
              <w:rPr>
                <w:rFonts w:eastAsia="Calibri"/>
                <w:sz w:val="20"/>
                <w:szCs w:val="20"/>
                <w:lang w:eastAsia="en-US"/>
              </w:rPr>
              <w:lastRenderedPageBreak/>
              <w:t>поверителя</w:t>
            </w:r>
            <w:proofErr w:type="spellEnd"/>
            <w:r w:rsidRPr="002C0541">
              <w:rPr>
                <w:rFonts w:eastAsia="Calibri"/>
                <w:sz w:val="20"/>
                <w:szCs w:val="20"/>
                <w:lang w:eastAsia="en-US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3.3.</w:t>
            </w:r>
            <w:r w:rsidRPr="002C0541">
              <w:rPr>
                <w:rFonts w:eastAsia="Calibri"/>
                <w:sz w:val="20"/>
                <w:szCs w:val="20"/>
              </w:rPr>
              <w:t xml:space="preserve"> Установка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Пункт 154 Основ функционирования розничных рынков электрической энергии</w:t>
            </w:r>
          </w:p>
        </w:tc>
      </w:tr>
      <w:tr w:rsidR="00B56697" w:rsidRPr="002C0541" w:rsidTr="009808A5">
        <w:trPr>
          <w:trHeight w:val="75"/>
        </w:trPr>
        <w:tc>
          <w:tcPr>
            <w:tcW w:w="166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639" w:type="pct"/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4.1.</w:t>
            </w:r>
            <w:r w:rsidRPr="002C0541">
              <w:rPr>
                <w:rFonts w:eastAsia="Calibri"/>
                <w:sz w:val="20"/>
                <w:szCs w:val="20"/>
              </w:rPr>
              <w:t xml:space="preserve"> Составление акта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>допуска прибора учета в эксплуатацию.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4.2.</w:t>
            </w:r>
            <w:r w:rsidRPr="002C0541">
              <w:rPr>
                <w:rFonts w:eastAsia="Calibri"/>
                <w:sz w:val="20"/>
                <w:szCs w:val="20"/>
              </w:rPr>
              <w:t> Н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B56697" w:rsidRPr="002C0541" w:rsidRDefault="00B56697" w:rsidP="009808A5">
            <w:pPr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Пункт 154 Основ функционирования розничных рынков электрической энергии</w:t>
            </w:r>
          </w:p>
        </w:tc>
      </w:tr>
      <w:tr w:rsidR="00B56697" w:rsidRPr="002C0541" w:rsidTr="009808A5">
        <w:trPr>
          <w:trHeight w:val="75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5.1.</w:t>
            </w:r>
            <w:r w:rsidRPr="002C0541">
              <w:rPr>
                <w:rFonts w:eastAsia="Calibri"/>
                <w:sz w:val="20"/>
                <w:szCs w:val="20"/>
              </w:rPr>
              <w:t xml:space="preserve"> Составление акта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с отказом  в допуске прибора учета в эксплуатацию с </w:t>
            </w:r>
            <w:r w:rsidRPr="002C0541">
              <w:rPr>
                <w:rFonts w:eastAsia="Calibri"/>
                <w:sz w:val="20"/>
                <w:szCs w:val="20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B56697" w:rsidRPr="002C0541" w:rsidRDefault="00B56697" w:rsidP="009808A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  <w:r w:rsidRPr="002C0541">
              <w:rPr>
                <w:rFonts w:eastAsia="Calibri"/>
                <w:b/>
                <w:color w:val="548DD4"/>
                <w:sz w:val="20"/>
                <w:szCs w:val="20"/>
              </w:rPr>
              <w:t>5.2.</w:t>
            </w:r>
            <w:r w:rsidRPr="002C0541">
              <w:rPr>
                <w:rFonts w:eastAsia="Calibri"/>
                <w:sz w:val="20"/>
                <w:szCs w:val="20"/>
              </w:rPr>
              <w:t> Н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аправление копий акта лицам, 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lastRenderedPageBreak/>
              <w:t>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jc w:val="both"/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rFonts w:eastAsia="Calibri"/>
                <w:sz w:val="20"/>
                <w:szCs w:val="20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56697" w:rsidRPr="002C0541" w:rsidRDefault="00B56697" w:rsidP="009808A5">
            <w:pPr>
              <w:rPr>
                <w:rFonts w:eastAsia="Calibri"/>
                <w:sz w:val="20"/>
                <w:szCs w:val="20"/>
              </w:rPr>
            </w:pPr>
            <w:r w:rsidRPr="002C0541">
              <w:rPr>
                <w:rFonts w:eastAsia="Calibri"/>
                <w:sz w:val="20"/>
                <w:szCs w:val="20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B56697" w:rsidRPr="00FA607F" w:rsidRDefault="00B56697" w:rsidP="00B56697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B56697" w:rsidRPr="00B84EE2" w:rsidRDefault="00B56697" w:rsidP="00B566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4EE2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B84EE2">
        <w:rPr>
          <w:rFonts w:eastAsia="Calibri"/>
          <w:sz w:val="28"/>
          <w:szCs w:val="28"/>
          <w:lang w:eastAsia="en-US"/>
        </w:rPr>
        <w:t xml:space="preserve"> </w:t>
      </w:r>
    </w:p>
    <w:p w:rsidR="00B56697" w:rsidRDefault="00B56697" w:rsidP="00B56697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4077F4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>
        <w:rPr>
          <w:i/>
          <w:sz w:val="28"/>
          <w:szCs w:val="28"/>
        </w:rPr>
        <w:t>АО «</w:t>
      </w:r>
      <w:proofErr w:type="spellStart"/>
      <w:r>
        <w:rPr>
          <w:i/>
          <w:sz w:val="28"/>
          <w:szCs w:val="28"/>
        </w:rPr>
        <w:t>Чеченэнерго</w:t>
      </w:r>
      <w:proofErr w:type="spellEnd"/>
      <w:r>
        <w:rPr>
          <w:i/>
          <w:sz w:val="28"/>
          <w:szCs w:val="28"/>
        </w:rPr>
        <w:t>»</w:t>
      </w:r>
      <w:r w:rsidRPr="0040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077F4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B56697" w:rsidRPr="00CA2FEB" w:rsidRDefault="00B56697" w:rsidP="00B566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364020, </w:t>
      </w:r>
      <w:r w:rsidRPr="00CA2FEB">
        <w:rPr>
          <w:rFonts w:ascii="Times New Roman" w:hAnsi="Times New Roman" w:cs="Times New Roman"/>
          <w:sz w:val="28"/>
          <w:szCs w:val="28"/>
        </w:rPr>
        <w:t>Чеченская Республика, г. Грозный, Старопромысловское шоссе, 6;</w:t>
      </w:r>
    </w:p>
    <w:p w:rsidR="00B56697" w:rsidRPr="004077F4" w:rsidRDefault="00B56697" w:rsidP="00B566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84EE2">
        <w:rPr>
          <w:rFonts w:eastAsia="Calibri"/>
          <w:sz w:val="28"/>
          <w:szCs w:val="28"/>
          <w:lang w:eastAsia="en-US"/>
        </w:rPr>
        <w:t>Или воспользуйтесь интерактивн</w:t>
      </w:r>
      <w:r>
        <w:rPr>
          <w:rFonts w:eastAsia="Calibri"/>
          <w:sz w:val="28"/>
          <w:szCs w:val="28"/>
          <w:lang w:eastAsia="en-US"/>
        </w:rPr>
        <w:t xml:space="preserve">ым сервисом «Интернет приемная», </w:t>
      </w:r>
      <w:r w:rsidRPr="00B84EE2">
        <w:rPr>
          <w:rFonts w:eastAsia="Calibri"/>
          <w:sz w:val="28"/>
          <w:szCs w:val="28"/>
          <w:lang w:eastAsia="en-US"/>
        </w:rPr>
        <w:t xml:space="preserve">расположенном на официальном сайте </w:t>
      </w:r>
      <w:hyperlink r:id="rId7" w:history="1"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84EE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B84EE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B84EE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84EE2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230BDD" w:rsidRDefault="00B5685B" w:rsidP="00B56697">
      <w:pPr>
        <w:keepNext/>
        <w:keepLines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62" w:rsidRDefault="007C1962" w:rsidP="00AF0503">
      <w:r>
        <w:separator/>
      </w:r>
    </w:p>
  </w:endnote>
  <w:endnote w:type="continuationSeparator" w:id="0">
    <w:p w:rsidR="007C1962" w:rsidRDefault="007C1962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62" w:rsidRDefault="007C1962" w:rsidP="00AF0503">
      <w:r>
        <w:separator/>
      </w:r>
    </w:p>
  </w:footnote>
  <w:footnote w:type="continuationSeparator" w:id="0">
    <w:p w:rsidR="007C1962" w:rsidRDefault="007C1962" w:rsidP="00AF0503">
      <w:r>
        <w:continuationSeparator/>
      </w:r>
    </w:p>
  </w:footnote>
  <w:footnote w:id="1">
    <w:p w:rsidR="00B56697" w:rsidRPr="00B84EE2" w:rsidRDefault="00B56697" w:rsidP="00B56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73E">
        <w:rPr>
          <w:rStyle w:val="a5"/>
          <w:szCs w:val="28"/>
        </w:rPr>
        <w:footnoteRef/>
      </w:r>
      <w:r w:rsidRPr="0026273E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755DA"/>
    <w:rsid w:val="003B0B57"/>
    <w:rsid w:val="004434D5"/>
    <w:rsid w:val="005E082B"/>
    <w:rsid w:val="0060133D"/>
    <w:rsid w:val="00646FA8"/>
    <w:rsid w:val="007C1962"/>
    <w:rsid w:val="00856D23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2015-10-26T09:17:00Z</dcterms:created>
  <dcterms:modified xsi:type="dcterms:W3CDTF">2015-10-26T09:17:00Z</dcterms:modified>
</cp:coreProperties>
</file>