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A7" w:rsidRPr="00525BA7" w:rsidRDefault="006E60CB" w:rsidP="00525B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525BA7" w:rsidRPr="00525BA7" w:rsidRDefault="00525BA7" w:rsidP="00525BA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25BA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p w:rsidR="00525BA7" w:rsidRPr="00525BA7" w:rsidRDefault="00525BA7" w:rsidP="00525BA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25BA7">
        <w:rPr>
          <w:rFonts w:ascii="Times New Roman" w:hAnsi="Times New Roman" w:cs="Times New Roman"/>
          <w:sz w:val="24"/>
          <w:szCs w:val="24"/>
        </w:rPr>
        <w:t>Передвижная мастерская МАКАР 2322DA</w:t>
      </w:r>
    </w:p>
    <w:p w:rsidR="00525BA7" w:rsidRDefault="00525BA7" w:rsidP="00525BA7">
      <w:pPr>
        <w:jc w:val="right"/>
      </w:pPr>
    </w:p>
    <w:tbl>
      <w:tblPr>
        <w:tblStyle w:val="a5"/>
        <w:tblW w:w="9322" w:type="dxa"/>
        <w:jc w:val="center"/>
        <w:tblLook w:val="04A0" w:firstRow="1" w:lastRow="0" w:firstColumn="1" w:lastColumn="0" w:noHBand="0" w:noVBand="1"/>
      </w:tblPr>
      <w:tblGrid>
        <w:gridCol w:w="9322"/>
      </w:tblGrid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ТС -  ГАЗ-33088 (</w:t>
            </w:r>
            <w:proofErr w:type="spellStart"/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proofErr w:type="spellEnd"/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ЯМЗ, 4х4) </w:t>
            </w:r>
            <w:proofErr w:type="gramEnd"/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Фургон «сэндвич панели»:</w:t>
            </w:r>
          </w:p>
          <w:p w:rsidR="00525BA7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6E60CB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 xml:space="preserve">ургон бескаркасной конструкции,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собирается из «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сэндвич-панелей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к</w:t>
            </w: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>аждая «сэндвич-панель» имеет каркас, изготовленный из влагостойкой фанеры и вклеенный внутрь панели.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Сэндвич-панели</w:t>
            </w:r>
            <w:proofErr w:type="gramEnd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имеют следующий состав:</w:t>
            </w:r>
          </w:p>
          <w:p w:rsidR="00525BA7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наружная обшивка – плакированный металл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подкладочный слой влагостойкой фанеры, толщиной 6 мм;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экструдированный</w:t>
            </w:r>
            <w:proofErr w:type="spellEnd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пенополистирол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235DF" w:rsidRPr="00C235DF" w:rsidTr="00525BA7">
        <w:trPr>
          <w:trHeight w:val="360"/>
          <w:jc w:val="center"/>
        </w:trPr>
        <w:tc>
          <w:tcPr>
            <w:tcW w:w="9322" w:type="dxa"/>
            <w:hideMark/>
          </w:tcPr>
          <w:p w:rsidR="00C235DF" w:rsidRPr="00C235DF" w:rsidRDefault="00C235DF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Жесткость панели обеспечивают силовые элементы из профильного металла </w:t>
            </w:r>
          </w:p>
        </w:tc>
      </w:tr>
      <w:tr w:rsidR="00C235DF" w:rsidRPr="00C235DF" w:rsidTr="00525BA7">
        <w:trPr>
          <w:trHeight w:val="1125"/>
          <w:jc w:val="center"/>
        </w:trPr>
        <w:tc>
          <w:tcPr>
            <w:tcW w:w="9322" w:type="dxa"/>
            <w:hideMark/>
          </w:tcPr>
          <w:p w:rsidR="00C235DF" w:rsidRPr="00C235DF" w:rsidRDefault="00C235DF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панелей между собой производится при помощи силовых уголков из алюминия, с применением конструкционного клея - герметика и заклепочного соединения.</w:t>
            </w:r>
          </w:p>
        </w:tc>
      </w:tr>
      <w:tr w:rsidR="00C235DF" w:rsidRPr="00C235DF" w:rsidTr="00525BA7">
        <w:trPr>
          <w:trHeight w:val="1125"/>
          <w:jc w:val="center"/>
        </w:trPr>
        <w:tc>
          <w:tcPr>
            <w:tcW w:w="9322" w:type="dxa"/>
            <w:hideMark/>
          </w:tcPr>
          <w:p w:rsidR="00C235DF" w:rsidRP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кузова сварной конструкции состоит из продольных лонжеронов с поперечными балками и обвязкой по периметру, выполненное их гнутых швеллеров. Окрашено автомобильной эмалью. </w:t>
            </w:r>
          </w:p>
        </w:tc>
      </w:tr>
      <w:tr w:rsidR="00C235DF" w:rsidRPr="00C235DF" w:rsidTr="00525BA7">
        <w:trPr>
          <w:trHeight w:val="750"/>
          <w:jc w:val="center"/>
        </w:trPr>
        <w:tc>
          <w:tcPr>
            <w:tcW w:w="9322" w:type="dxa"/>
            <w:hideMark/>
          </w:tcPr>
          <w:p w:rsidR="00C235DF" w:rsidRP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осуществляется болтовыми соединениями и стремянками, с резиновыми буферами в передних точках крепления фургона.</w:t>
            </w:r>
          </w:p>
        </w:tc>
      </w:tr>
      <w:tr w:rsidR="00C235DF" w:rsidRPr="00C235DF" w:rsidTr="00525BA7">
        <w:trPr>
          <w:trHeight w:val="750"/>
          <w:jc w:val="center"/>
        </w:trPr>
        <w:tc>
          <w:tcPr>
            <w:tcW w:w="9322" w:type="dxa"/>
            <w:hideMark/>
          </w:tcPr>
          <w:p w:rsidR="00C235DF" w:rsidRPr="00C235DF" w:rsidRDefault="00C235DF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Панель пола выполнена с применением армированной водостойкой фанеры категории 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525BA7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Освещение: 4 плафона</w:t>
            </w:r>
          </w:p>
        </w:tc>
      </w:tr>
      <w:tr w:rsidR="00C235DF" w:rsidRPr="00C235DF" w:rsidTr="00525BA7">
        <w:trPr>
          <w:trHeight w:val="750"/>
          <w:jc w:val="center"/>
        </w:trPr>
        <w:tc>
          <w:tcPr>
            <w:tcW w:w="9322" w:type="dxa"/>
            <w:hideMark/>
          </w:tcPr>
          <w:p w:rsidR="00C235DF" w:rsidRPr="00525BA7" w:rsidRDefault="00C235DF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и внутренние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залицовочные</w:t>
            </w:r>
            <w:proofErr w:type="spellEnd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–</w:t>
            </w:r>
            <w:r w:rsidR="00525BA7"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алюминий 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525BA7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Компоновка дверей: задние двери распашные, боковая дверь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525BA7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Трапы-поручни – 2 шт., для боковой и задней двери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525BA7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Ящик с крышкой в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надрамнике</w:t>
            </w:r>
            <w:proofErr w:type="spellEnd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фургона (максимально возможный)</w:t>
            </w:r>
          </w:p>
        </w:tc>
      </w:tr>
      <w:tr w:rsidR="00C235DF" w:rsidRPr="00C235DF" w:rsidTr="00525BA7">
        <w:trPr>
          <w:trHeight w:val="750"/>
          <w:jc w:val="center"/>
        </w:trPr>
        <w:tc>
          <w:tcPr>
            <w:tcW w:w="9322" w:type="dxa"/>
            <w:hideMark/>
          </w:tcPr>
          <w:p w:rsidR="00C235DF" w:rsidRPr="00525BA7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235DF"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фургона по ГОСТ 50574-2002 (кабина, фургон белого цвета, полосы по периметру)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C235DF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235DF"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кна – 2 окна (одно глухое в боковой двери, одно </w:t>
            </w:r>
            <w:r w:rsid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сдвижное</w:t>
            </w:r>
            <w:proofErr w:type="gramEnd"/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C235DF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235DF"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ерегородка между грузовым и пассажирским отсеками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в пассажирском отсеке:</w:t>
            </w:r>
          </w:p>
          <w:p w:rsidR="00525BA7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>- сиденье с ремнем безопасности – 6 шт.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 xml:space="preserve">- автономный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>отопитель</w:t>
            </w:r>
            <w:proofErr w:type="spellEnd"/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 xml:space="preserve"> Планар-4Д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>- переговорное устройство</w:t>
            </w:r>
          </w:p>
          <w:p w:rsidR="00525BA7" w:rsidRPr="00C235DF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lang w:eastAsia="ru-RU"/>
              </w:rPr>
              <w:t>- люк аварийно-вентиляционный</w:t>
            </w:r>
            <w:bookmarkStart w:id="0" w:name="_GoBack"/>
            <w:bookmarkEnd w:id="0"/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в грузовом отсеке:</w:t>
            </w:r>
          </w:p>
          <w:p w:rsidR="00525BA7" w:rsidRDefault="00525BA7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верстак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тиски</w:t>
            </w:r>
          </w:p>
          <w:p w:rsidR="00525BA7" w:rsidRPr="00525BA7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бензогенератор</w:t>
            </w:r>
            <w:proofErr w:type="spellEnd"/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220В</w:t>
            </w:r>
          </w:p>
          <w:p w:rsidR="00525BA7" w:rsidRPr="00C235DF" w:rsidRDefault="00525BA7" w:rsidP="00525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инверторный сварочный аппарат 180А</w:t>
            </w:r>
          </w:p>
        </w:tc>
      </w:tr>
      <w:tr w:rsidR="00C235DF" w:rsidRPr="00C235DF" w:rsidTr="00525BA7">
        <w:trPr>
          <w:trHeight w:val="375"/>
          <w:jc w:val="center"/>
        </w:trPr>
        <w:tc>
          <w:tcPr>
            <w:tcW w:w="9322" w:type="dxa"/>
            <w:hideMark/>
          </w:tcPr>
          <w:p w:rsidR="00C235DF" w:rsidRP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сертификата «НАМИ» на техническую документацию</w:t>
            </w:r>
          </w:p>
        </w:tc>
      </w:tr>
      <w:tr w:rsidR="00C235DF" w:rsidRPr="00C235DF" w:rsidTr="00525BA7">
        <w:trPr>
          <w:trHeight w:val="750"/>
          <w:jc w:val="center"/>
        </w:trPr>
        <w:tc>
          <w:tcPr>
            <w:tcW w:w="9322" w:type="dxa"/>
            <w:hideMark/>
          </w:tcPr>
          <w:p w:rsidR="00C235DF" w:rsidRPr="00C235DF" w:rsidRDefault="00C235DF" w:rsidP="00C235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ОТТС (одобрения типа транспортного средства) с возможностью перевозки людей в фургоне.</w:t>
            </w:r>
          </w:p>
        </w:tc>
      </w:tr>
    </w:tbl>
    <w:p w:rsidR="00F72B1E" w:rsidRDefault="00F72B1E" w:rsidP="00525BA7"/>
    <w:sectPr w:rsidR="00F72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DF"/>
    <w:rsid w:val="002236BC"/>
    <w:rsid w:val="00525BA7"/>
    <w:rsid w:val="006E60CB"/>
    <w:rsid w:val="00C235DF"/>
    <w:rsid w:val="00F7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5DF"/>
    <w:rPr>
      <w:b/>
      <w:bCs/>
    </w:rPr>
  </w:style>
  <w:style w:type="table" w:styleId="a5">
    <w:name w:val="Table Grid"/>
    <w:basedOn w:val="a1"/>
    <w:uiPriority w:val="59"/>
    <w:rsid w:val="0052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5B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5DF"/>
    <w:rPr>
      <w:b/>
      <w:bCs/>
    </w:rPr>
  </w:style>
  <w:style w:type="table" w:styleId="a5">
    <w:name w:val="Table Grid"/>
    <w:basedOn w:val="a1"/>
    <w:uiPriority w:val="59"/>
    <w:rsid w:val="0052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25B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Айнди Ибрагимов</cp:lastModifiedBy>
  <cp:revision>2</cp:revision>
  <cp:lastPrinted>2017-11-14T10:11:00Z</cp:lastPrinted>
  <dcterms:created xsi:type="dcterms:W3CDTF">2017-11-16T14:52:00Z</dcterms:created>
  <dcterms:modified xsi:type="dcterms:W3CDTF">2017-11-16T14:52:00Z</dcterms:modified>
</cp:coreProperties>
</file>