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23" w:rsidRDefault="006749D9" w:rsidP="00D3173F">
      <w:pPr>
        <w:ind w:right="113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2593975</wp:posOffset>
            </wp:positionH>
            <wp:positionV relativeFrom="paragraph">
              <wp:posOffset>-384175</wp:posOffset>
            </wp:positionV>
            <wp:extent cx="742950" cy="809625"/>
            <wp:effectExtent l="0" t="0" r="0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0823" w:rsidRDefault="00170823" w:rsidP="00170823">
      <w:pPr>
        <w:ind w:left="170" w:right="113"/>
        <w:jc w:val="center"/>
      </w:pPr>
    </w:p>
    <w:p w:rsidR="006749D9" w:rsidRDefault="006749D9" w:rsidP="00170823">
      <w:pPr>
        <w:ind w:left="170" w:right="113"/>
        <w:jc w:val="center"/>
        <w:rPr>
          <w:rFonts w:ascii="Arial Black" w:hAnsi="Arial Black" w:cs="Arial Black"/>
          <w:b/>
          <w:bCs/>
          <w:color w:val="183884"/>
        </w:rPr>
      </w:pPr>
    </w:p>
    <w:p w:rsidR="00170823" w:rsidRPr="00B44515" w:rsidRDefault="00170823" w:rsidP="00170823">
      <w:pPr>
        <w:ind w:left="170" w:right="113"/>
        <w:jc w:val="center"/>
        <w:rPr>
          <w:rFonts w:ascii="Arial Black" w:hAnsi="Arial Black" w:cs="Arial Black"/>
          <w:b/>
          <w:bCs/>
          <w:color w:val="183884"/>
        </w:rPr>
      </w:pPr>
      <w:r w:rsidRPr="00B44515">
        <w:rPr>
          <w:rFonts w:ascii="Arial Black" w:hAnsi="Arial Black" w:cs="Arial Black"/>
          <w:b/>
          <w:bCs/>
          <w:color w:val="183884"/>
        </w:rPr>
        <w:t>АКЦИОНЕРНОЕ ОБЩЕСТВО «ЧЕЧЕНЭНЕРГО»</w:t>
      </w:r>
    </w:p>
    <w:p w:rsidR="00170823" w:rsidRDefault="00170823" w:rsidP="00170823">
      <w:pPr>
        <w:ind w:left="170" w:right="113"/>
        <w:jc w:val="center"/>
      </w:pPr>
      <w:r w:rsidRPr="00B44515">
        <w:rPr>
          <w:rFonts w:ascii="Arial Black" w:hAnsi="Arial Black" w:cs="Arial Black"/>
          <w:b/>
          <w:bCs/>
          <w:color w:val="183884"/>
        </w:rPr>
        <w:t>АО «ЧЕЧЕНЭНЕРГО»</w:t>
      </w:r>
    </w:p>
    <w:p w:rsidR="00170823" w:rsidRDefault="00170823" w:rsidP="00170823">
      <w:pPr>
        <w:pStyle w:val="2"/>
        <w:tabs>
          <w:tab w:val="left" w:pos="5400"/>
        </w:tabs>
        <w:ind w:right="113"/>
        <w:jc w:val="center"/>
        <w:rPr>
          <w:bCs/>
          <w:sz w:val="16"/>
          <w:szCs w:val="16"/>
        </w:rPr>
      </w:pPr>
      <w:r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6985</wp:posOffset>
                </wp:positionV>
                <wp:extent cx="6102350" cy="45085"/>
                <wp:effectExtent l="0" t="6985" r="3175" b="508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102350" cy="45085"/>
                        </a:xfrm>
                        <a:custGeom>
                          <a:avLst/>
                          <a:gdLst>
                            <a:gd name="T0" fmla="*/ 12784 w 12784"/>
                            <a:gd name="T1" fmla="*/ 40 h 40"/>
                            <a:gd name="T2" fmla="*/ 12784 w 12784"/>
                            <a:gd name="T3" fmla="*/ 0 h 40"/>
                            <a:gd name="T4" fmla="*/ 12779 w 12784"/>
                            <a:gd name="T5" fmla="*/ 40 h 40"/>
                            <a:gd name="T6" fmla="*/ 12760 w 12784"/>
                            <a:gd name="T7" fmla="*/ 40 h 40"/>
                            <a:gd name="T8" fmla="*/ 12701 w 12784"/>
                            <a:gd name="T9" fmla="*/ 40 h 40"/>
                            <a:gd name="T10" fmla="*/ 12585 w 12784"/>
                            <a:gd name="T11" fmla="*/ 40 h 40"/>
                            <a:gd name="T12" fmla="*/ 12396 w 12784"/>
                            <a:gd name="T13" fmla="*/ 40 h 40"/>
                            <a:gd name="T14" fmla="*/ 12115 w 12784"/>
                            <a:gd name="T15" fmla="*/ 40 h 40"/>
                            <a:gd name="T16" fmla="*/ 11722 w 12784"/>
                            <a:gd name="T17" fmla="*/ 40 h 40"/>
                            <a:gd name="T18" fmla="*/ 11193 w 12784"/>
                            <a:gd name="T19" fmla="*/ 40 h 40"/>
                            <a:gd name="T20" fmla="*/ 10519 w 12784"/>
                            <a:gd name="T21" fmla="*/ 40 h 40"/>
                            <a:gd name="T22" fmla="*/ 9675 w 12784"/>
                            <a:gd name="T23" fmla="*/ 40 h 40"/>
                            <a:gd name="T24" fmla="*/ 8642 w 12784"/>
                            <a:gd name="T25" fmla="*/ 40 h 40"/>
                            <a:gd name="T26" fmla="*/ 7401 w 12784"/>
                            <a:gd name="T27" fmla="*/ 40 h 40"/>
                            <a:gd name="T28" fmla="*/ 5936 w 12784"/>
                            <a:gd name="T29" fmla="*/ 40 h 40"/>
                            <a:gd name="T30" fmla="*/ 4224 w 12784"/>
                            <a:gd name="T31" fmla="*/ 40 h 40"/>
                            <a:gd name="T32" fmla="*/ 2255 w 12784"/>
                            <a:gd name="T33" fmla="*/ 40 h 40"/>
                            <a:gd name="T34" fmla="*/ 0 w 12784"/>
                            <a:gd name="T35" fmla="*/ 40 h 40"/>
                            <a:gd name="T36" fmla="*/ 0 w 12784"/>
                            <a:gd name="T37" fmla="*/ 0 h 40"/>
                            <a:gd name="T38" fmla="*/ 2255 w 12784"/>
                            <a:gd name="T39" fmla="*/ 0 h 40"/>
                            <a:gd name="T40" fmla="*/ 4224 w 12784"/>
                            <a:gd name="T41" fmla="*/ 0 h 40"/>
                            <a:gd name="T42" fmla="*/ 5936 w 12784"/>
                            <a:gd name="T43" fmla="*/ 0 h 40"/>
                            <a:gd name="T44" fmla="*/ 7401 w 12784"/>
                            <a:gd name="T45" fmla="*/ 0 h 40"/>
                            <a:gd name="T46" fmla="*/ 8642 w 12784"/>
                            <a:gd name="T47" fmla="*/ 0 h 40"/>
                            <a:gd name="T48" fmla="*/ 9675 w 12784"/>
                            <a:gd name="T49" fmla="*/ 0 h 40"/>
                            <a:gd name="T50" fmla="*/ 10519 w 12784"/>
                            <a:gd name="T51" fmla="*/ 0 h 40"/>
                            <a:gd name="T52" fmla="*/ 11193 w 12784"/>
                            <a:gd name="T53" fmla="*/ 0 h 40"/>
                            <a:gd name="T54" fmla="*/ 11722 w 12784"/>
                            <a:gd name="T55" fmla="*/ 0 h 40"/>
                            <a:gd name="T56" fmla="*/ 12115 w 12784"/>
                            <a:gd name="T57" fmla="*/ 0 h 40"/>
                            <a:gd name="T58" fmla="*/ 12396 w 12784"/>
                            <a:gd name="T59" fmla="*/ 0 h 40"/>
                            <a:gd name="T60" fmla="*/ 12585 w 12784"/>
                            <a:gd name="T61" fmla="*/ 0 h 40"/>
                            <a:gd name="T62" fmla="*/ 12701 w 12784"/>
                            <a:gd name="T63" fmla="*/ 0 h 40"/>
                            <a:gd name="T64" fmla="*/ 12760 w 12784"/>
                            <a:gd name="T65" fmla="*/ 0 h 40"/>
                            <a:gd name="T66" fmla="*/ 12779 w 12784"/>
                            <a:gd name="T67" fmla="*/ 0 h 40"/>
                            <a:gd name="T68" fmla="*/ 12784 w 12784"/>
                            <a:gd name="T6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2784" h="40">
                              <a:moveTo>
                                <a:pt x="12784" y="40"/>
                              </a:moveTo>
                              <a:lnTo>
                                <a:pt x="12784" y="0"/>
                              </a:lnTo>
                              <a:lnTo>
                                <a:pt x="12779" y="40"/>
                              </a:lnTo>
                              <a:lnTo>
                                <a:pt x="12760" y="40"/>
                              </a:lnTo>
                              <a:lnTo>
                                <a:pt x="12701" y="40"/>
                              </a:lnTo>
                              <a:lnTo>
                                <a:pt x="12585" y="40"/>
                              </a:lnTo>
                              <a:lnTo>
                                <a:pt x="12396" y="40"/>
                              </a:lnTo>
                              <a:lnTo>
                                <a:pt x="12115" y="40"/>
                              </a:lnTo>
                              <a:lnTo>
                                <a:pt x="11722" y="40"/>
                              </a:lnTo>
                              <a:lnTo>
                                <a:pt x="11193" y="40"/>
                              </a:lnTo>
                              <a:lnTo>
                                <a:pt x="10519" y="40"/>
                              </a:lnTo>
                              <a:lnTo>
                                <a:pt x="9675" y="40"/>
                              </a:lnTo>
                              <a:lnTo>
                                <a:pt x="8642" y="40"/>
                              </a:lnTo>
                              <a:lnTo>
                                <a:pt x="7401" y="40"/>
                              </a:lnTo>
                              <a:lnTo>
                                <a:pt x="5936" y="40"/>
                              </a:lnTo>
                              <a:lnTo>
                                <a:pt x="4224" y="40"/>
                              </a:lnTo>
                              <a:lnTo>
                                <a:pt x="2255" y="40"/>
                              </a:lnTo>
                              <a:lnTo>
                                <a:pt x="0" y="40"/>
                              </a:lnTo>
                              <a:lnTo>
                                <a:pt x="0" y="0"/>
                              </a:lnTo>
                              <a:lnTo>
                                <a:pt x="2255" y="0"/>
                              </a:lnTo>
                              <a:lnTo>
                                <a:pt x="4224" y="0"/>
                              </a:lnTo>
                              <a:lnTo>
                                <a:pt x="5936" y="0"/>
                              </a:lnTo>
                              <a:lnTo>
                                <a:pt x="7401" y="0"/>
                              </a:lnTo>
                              <a:lnTo>
                                <a:pt x="8642" y="0"/>
                              </a:lnTo>
                              <a:lnTo>
                                <a:pt x="9675" y="0"/>
                              </a:lnTo>
                              <a:lnTo>
                                <a:pt x="10519" y="0"/>
                              </a:lnTo>
                              <a:lnTo>
                                <a:pt x="11193" y="0"/>
                              </a:lnTo>
                              <a:lnTo>
                                <a:pt x="11722" y="0"/>
                              </a:lnTo>
                              <a:lnTo>
                                <a:pt x="12115" y="0"/>
                              </a:lnTo>
                              <a:lnTo>
                                <a:pt x="12396" y="0"/>
                              </a:lnTo>
                              <a:lnTo>
                                <a:pt x="12585" y="0"/>
                              </a:lnTo>
                              <a:lnTo>
                                <a:pt x="12701" y="0"/>
                              </a:lnTo>
                              <a:lnTo>
                                <a:pt x="12760" y="0"/>
                              </a:lnTo>
                              <a:lnTo>
                                <a:pt x="12779" y="0"/>
                              </a:lnTo>
                              <a:lnTo>
                                <a:pt x="12784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8E5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F6C8F" id="Полилиния 3" o:spid="_x0000_s1026" style="position:absolute;margin-left:-4.8pt;margin-top:.55pt;width:480.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784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" path="m12784,40r,-40l12779,40r-19,l12701,40r-116,l12396,40r-281,l11722,40r-529,l10519,40r-844,l8642,40r-1241,l5936,40r-1712,l2255,40,,40,,,2255,,4224,,5936,,7401,,8642,,9675,r844,l11193,r529,l12115,r281,l12585,r116,l12760,r19,l12784,40xe" fillcolor="#bd8e5d" stroked="f">
                <v:path arrowok="t" o:connecttype="custom" o:connectlocs="6102350,45085;6102350,0;6099963,45085;6090894,45085;6062731,45085;6007359,45085;5917141,45085;5783008,45085;5595412,45085;5342898,45085;5021169,45085;4618291,45085;4125196,45085;3532814,45085;2833507,45085;2016296,45085;1076408,45085;0,45085;0,0;1076408,0;2016296,0;2833507,0;3532814,0;4125196,0;4618291,0;5021169,0;5342898,0;5595412,0;5783008,0;5917141,0;6007359,0;6062731,0;6090894,0;6099963,0;6102350,45085" o:connectangles="0,0,0,0,0,0,0,0,0,0,0,0,0,0,0,0,0,0,0,0,0,0,0,0,0,0,0,0,0,0,0,0,0,0,0"/>
              </v:shape>
            </w:pict>
          </mc:Fallback>
        </mc:AlternateContent>
      </w:r>
    </w:p>
    <w:p w:rsidR="00170823" w:rsidRPr="00C2484C" w:rsidRDefault="00170823" w:rsidP="00170823">
      <w:pPr>
        <w:ind w:left="170" w:right="113"/>
        <w:jc w:val="center"/>
        <w:rPr>
          <w:b/>
          <w:bCs/>
          <w:color w:val="183884"/>
          <w:sz w:val="18"/>
        </w:rPr>
      </w:pPr>
      <w:r w:rsidRPr="00C2484C">
        <w:rPr>
          <w:b/>
          <w:bCs/>
          <w:color w:val="183884"/>
          <w:sz w:val="18"/>
        </w:rPr>
        <w:t>Старопромысловское шоссе, 6, г. Грозный, Чеченская Республика, Российская Федерация 364020</w:t>
      </w:r>
    </w:p>
    <w:p w:rsidR="00170823" w:rsidRDefault="00170823" w:rsidP="00170823">
      <w:r w:rsidRPr="00C2484C">
        <w:rPr>
          <w:b/>
          <w:bCs/>
          <w:color w:val="183884"/>
          <w:sz w:val="18"/>
        </w:rPr>
        <w:t>Телефон: (8712) 22-64-38, 22-33-80 факс: (8712) 22-20-07 , www.chechenergo.ru, e-</w:t>
      </w:r>
      <w:proofErr w:type="spellStart"/>
      <w:r w:rsidRPr="00C2484C">
        <w:rPr>
          <w:b/>
          <w:bCs/>
          <w:color w:val="183884"/>
          <w:sz w:val="18"/>
        </w:rPr>
        <w:t>mail</w:t>
      </w:r>
      <w:proofErr w:type="spellEnd"/>
      <w:r w:rsidRPr="00C2484C">
        <w:rPr>
          <w:b/>
          <w:bCs/>
          <w:color w:val="183884"/>
          <w:sz w:val="18"/>
        </w:rPr>
        <w:t xml:space="preserve">: </w:t>
      </w:r>
      <w:hyperlink r:id="rId6" w:history="1">
        <w:r w:rsidRPr="009A67C2">
          <w:rPr>
            <w:b/>
            <w:color w:val="183884"/>
            <w:sz w:val="18"/>
          </w:rPr>
          <w:t>info@chechenergo.ru</w:t>
        </w:r>
      </w:hyperlink>
    </w:p>
    <w:p w:rsidR="00170823" w:rsidRPr="00D56C24" w:rsidRDefault="00170823" w:rsidP="00170823"/>
    <w:p w:rsidR="00170823" w:rsidRPr="00D56C24" w:rsidRDefault="00170823" w:rsidP="0017082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3086100" cy="350520"/>
                <wp:effectExtent l="3810" t="635" r="0" b="12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23" w:rsidRPr="00885A01" w:rsidRDefault="00170823" w:rsidP="00170823">
                            <w:pPr>
                              <w:rPr>
                                <w:noProof/>
                              </w:rPr>
                            </w:pP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№</w:t>
                            </w:r>
                            <w:r w:rsidR="006849DF">
                              <w:rPr>
                                <w:color w:val="1F1A17"/>
                              </w:rPr>
                              <w:t xml:space="preserve"> ИП</w:t>
                            </w:r>
                            <w:r w:rsidR="00C067B9">
                              <w:rPr>
                                <w:color w:val="1F1A17"/>
                              </w:rPr>
                              <w:t>-04-24</w:t>
                            </w:r>
                            <w:r w:rsidR="004C4EFF">
                              <w:rPr>
                                <w:color w:val="1F1A17"/>
                              </w:rPr>
                              <w:t>/110/</w:t>
                            </w:r>
                            <w:proofErr w:type="gramStart"/>
                            <w:r w:rsidR="004C4EFF">
                              <w:rPr>
                                <w:color w:val="1F1A17"/>
                              </w:rPr>
                              <w:t>1</w:t>
                            </w:r>
                            <w:r w:rsidR="004864D4">
                              <w:rPr>
                                <w:color w:val="1F1A17"/>
                              </w:rPr>
                              <w:t>0</w:t>
                            </w:r>
                            <w:r w:rsidR="004C4EFF">
                              <w:rPr>
                                <w:color w:val="1F1A17"/>
                              </w:rPr>
                              <w:t xml:space="preserve">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«</w:t>
                            </w:r>
                            <w:proofErr w:type="gramEnd"/>
                            <w:r w:rsidR="00C067B9">
                              <w:rPr>
                                <w:color w:val="1F1A17"/>
                              </w:rPr>
                              <w:t>24</w:t>
                            </w:r>
                            <w:r w:rsidR="00834346" w:rsidRPr="003D30EB">
                              <w:rPr>
                                <w:color w:val="1F1A17"/>
                                <w:lang w:val="en-US"/>
                              </w:rPr>
                              <w:t>»</w:t>
                            </w:r>
                            <w:r w:rsidR="00834346">
                              <w:rPr>
                                <w:color w:val="1F1A17"/>
                              </w:rPr>
                              <w:t xml:space="preserve"> </w:t>
                            </w:r>
                            <w:r w:rsidR="004864D4">
                              <w:rPr>
                                <w:color w:val="1F1A17"/>
                              </w:rPr>
                              <w:t xml:space="preserve"> апреля  2018</w:t>
                            </w:r>
                            <w:r>
                              <w:rPr>
                                <w:color w:val="1F1A17"/>
                              </w:rPr>
                              <w:t xml:space="preserve">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0;margin-top:2.85pt;width:243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" stroked="f">
                <v:textbox>
                  <w:txbxContent>
                    <w:p w:rsidR="00170823" w:rsidRPr="00885A01" w:rsidRDefault="00170823" w:rsidP="00170823">
                      <w:pPr>
                        <w:rPr>
                          <w:noProof/>
                        </w:rPr>
                      </w:pPr>
                      <w:r w:rsidRPr="003D30EB">
                        <w:rPr>
                          <w:color w:val="1F1A17"/>
                          <w:lang w:val="en-US"/>
                        </w:rPr>
                        <w:t>№</w:t>
                      </w:r>
                      <w:r w:rsidR="006849DF">
                        <w:rPr>
                          <w:color w:val="1F1A17"/>
                        </w:rPr>
                        <w:t xml:space="preserve"> ИП</w:t>
                      </w:r>
                      <w:r w:rsidR="00C067B9">
                        <w:rPr>
                          <w:color w:val="1F1A17"/>
                        </w:rPr>
                        <w:t>-04-24</w:t>
                      </w:r>
                      <w:r w:rsidR="004C4EFF">
                        <w:rPr>
                          <w:color w:val="1F1A17"/>
                        </w:rPr>
                        <w:t>/110/</w:t>
                      </w:r>
                      <w:proofErr w:type="gramStart"/>
                      <w:r w:rsidR="004C4EFF">
                        <w:rPr>
                          <w:color w:val="1F1A17"/>
                        </w:rPr>
                        <w:t>1</w:t>
                      </w:r>
                      <w:r w:rsidR="004864D4">
                        <w:rPr>
                          <w:color w:val="1F1A17"/>
                        </w:rPr>
                        <w:t>0</w:t>
                      </w:r>
                      <w:r w:rsidR="004C4EFF">
                        <w:rPr>
                          <w:color w:val="1F1A17"/>
                        </w:rPr>
                        <w:t xml:space="preserve">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«</w:t>
                      </w:r>
                      <w:proofErr w:type="gramEnd"/>
                      <w:r w:rsidR="00C067B9">
                        <w:rPr>
                          <w:color w:val="1F1A17"/>
                        </w:rPr>
                        <w:t>24</w:t>
                      </w:r>
                      <w:r w:rsidR="00834346" w:rsidRPr="003D30EB">
                        <w:rPr>
                          <w:color w:val="1F1A17"/>
                          <w:lang w:val="en-US"/>
                        </w:rPr>
                        <w:t>»</w:t>
                      </w:r>
                      <w:r w:rsidR="00834346">
                        <w:rPr>
                          <w:color w:val="1F1A17"/>
                        </w:rPr>
                        <w:t xml:space="preserve"> </w:t>
                      </w:r>
                      <w:r w:rsidR="004864D4">
                        <w:rPr>
                          <w:color w:val="1F1A17"/>
                        </w:rPr>
                        <w:t xml:space="preserve"> апреля  2018</w:t>
                      </w:r>
                      <w:r>
                        <w:rPr>
                          <w:color w:val="1F1A17"/>
                        </w:rPr>
                        <w:t xml:space="preserve">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</w:p>
    <w:p w:rsidR="00170823" w:rsidRDefault="00170823" w:rsidP="0017082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137160</wp:posOffset>
                </wp:positionV>
                <wp:extent cx="2628900" cy="228600"/>
                <wp:effectExtent l="3810" t="63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23" w:rsidRDefault="00170823" w:rsidP="00170823"/>
                          <w:p w:rsidR="00170823" w:rsidRPr="003D30EB" w:rsidRDefault="00170823" w:rsidP="00170823"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№</w:t>
                            </w:r>
                            <w:r>
                              <w:rPr>
                                <w:color w:val="1F1A17"/>
                                <w:lang w:val="en-US"/>
                              </w:rPr>
                              <w:t xml:space="preserve"> ________</w:t>
                            </w:r>
                            <w:proofErr w:type="spellStart"/>
                            <w:proofErr w:type="gramStart"/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от</w:t>
                            </w:r>
                            <w:proofErr w:type="spellEnd"/>
                            <w:r>
                              <w:rPr>
                                <w:color w:val="1F1A17"/>
                              </w:rPr>
                              <w:t xml:space="preserve">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«</w:t>
                            </w:r>
                            <w:proofErr w:type="gramEnd"/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___</w:t>
                            </w:r>
                            <w:r w:rsidRPr="003D30EB">
                              <w:rPr>
                                <w:color w:val="1F1A17"/>
                              </w:rPr>
                              <w:t xml:space="preserve"> </w:t>
                            </w:r>
                            <w:r>
                              <w:rPr>
                                <w:color w:val="1F1A17"/>
                                <w:lang w:val="en-US"/>
                              </w:rPr>
                              <w:t>»_______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201</w:t>
                            </w:r>
                            <w:r w:rsidRPr="003D30EB">
                              <w:rPr>
                                <w:color w:val="1F1A17"/>
                              </w:rPr>
                              <w:t>3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0;margin-top:10.8pt;width:20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" stroked="f">
                <v:textbox>
                  <w:txbxContent>
                    <w:p w:rsidR="00170823" w:rsidRDefault="00170823" w:rsidP="00170823"/>
                    <w:p w:rsidR="00170823" w:rsidRPr="003D30EB" w:rsidRDefault="00170823" w:rsidP="00170823">
                      <w:r w:rsidRPr="003D30EB">
                        <w:rPr>
                          <w:color w:val="1F1A17"/>
                          <w:lang w:val="en-US"/>
                        </w:rPr>
                        <w:t>№</w:t>
                      </w:r>
                      <w:r>
                        <w:rPr>
                          <w:color w:val="1F1A17"/>
                          <w:lang w:val="en-US"/>
                        </w:rPr>
                        <w:t xml:space="preserve"> ________</w:t>
                      </w:r>
                      <w:proofErr w:type="spellStart"/>
                      <w:proofErr w:type="gramStart"/>
                      <w:r w:rsidRPr="003D30EB">
                        <w:rPr>
                          <w:color w:val="1F1A17"/>
                          <w:lang w:val="en-US"/>
                        </w:rPr>
                        <w:t>от</w:t>
                      </w:r>
                      <w:proofErr w:type="spellEnd"/>
                      <w:r>
                        <w:rPr>
                          <w:color w:val="1F1A17"/>
                        </w:rPr>
                        <w:t xml:space="preserve">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«</w:t>
                      </w:r>
                      <w:proofErr w:type="gramEnd"/>
                      <w:r w:rsidRPr="003D30EB">
                        <w:rPr>
                          <w:color w:val="1F1A17"/>
                          <w:lang w:val="en-US"/>
                        </w:rPr>
                        <w:t>___</w:t>
                      </w:r>
                      <w:r w:rsidRPr="003D30EB">
                        <w:rPr>
                          <w:color w:val="1F1A17"/>
                        </w:rPr>
                        <w:t xml:space="preserve"> </w:t>
                      </w:r>
                      <w:r>
                        <w:rPr>
                          <w:color w:val="1F1A17"/>
                          <w:lang w:val="en-US"/>
                        </w:rPr>
                        <w:t>»_______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>201</w:t>
                      </w:r>
                      <w:r w:rsidRPr="003D30EB">
                        <w:rPr>
                          <w:color w:val="1F1A17"/>
                        </w:rPr>
                        <w:t>3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г</w:t>
                      </w:r>
                    </w:p>
                  </w:txbxContent>
                </v:textbox>
              </v:shape>
            </w:pict>
          </mc:Fallback>
        </mc:AlternateContent>
      </w:r>
    </w:p>
    <w:p w:rsidR="00170823" w:rsidRDefault="00170823" w:rsidP="00170823">
      <w:pPr>
        <w:rPr>
          <w:sz w:val="26"/>
        </w:rPr>
      </w:pPr>
    </w:p>
    <w:p w:rsidR="00170823" w:rsidRPr="00547DF8" w:rsidRDefault="00170823" w:rsidP="00170823">
      <w:pPr>
        <w:jc w:val="center"/>
        <w:outlineLvl w:val="0"/>
        <w:rPr>
          <w:sz w:val="26"/>
          <w:szCs w:val="26"/>
        </w:rPr>
      </w:pPr>
      <w:r w:rsidRPr="00547DF8">
        <w:rPr>
          <w:sz w:val="26"/>
          <w:szCs w:val="26"/>
        </w:rPr>
        <w:t>ИЗВЕЩЕНИЕ</w:t>
      </w:r>
    </w:p>
    <w:p w:rsidR="00170823" w:rsidRPr="00547DF8" w:rsidRDefault="00170823" w:rsidP="00170823">
      <w:pPr>
        <w:jc w:val="center"/>
        <w:outlineLvl w:val="0"/>
        <w:rPr>
          <w:sz w:val="26"/>
          <w:szCs w:val="26"/>
        </w:rPr>
      </w:pPr>
      <w:r w:rsidRPr="00547DF8">
        <w:rPr>
          <w:sz w:val="26"/>
          <w:szCs w:val="26"/>
        </w:rPr>
        <w:t>о проведен</w:t>
      </w:r>
      <w:r w:rsidR="007D5A1E">
        <w:rPr>
          <w:sz w:val="26"/>
          <w:szCs w:val="26"/>
        </w:rPr>
        <w:t>ии открытого запроса предложений</w:t>
      </w:r>
    </w:p>
    <w:p w:rsidR="00170823" w:rsidRPr="00547DF8" w:rsidRDefault="00170823" w:rsidP="00170823">
      <w:pPr>
        <w:autoSpaceDE w:val="0"/>
        <w:autoSpaceDN w:val="0"/>
        <w:jc w:val="both"/>
        <w:rPr>
          <w:sz w:val="26"/>
          <w:szCs w:val="26"/>
        </w:rPr>
      </w:pP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Настоящим объявляется о проведении процедуры открытого запроса предложений (далее - ОЗП) и приглашаются в соответствии с п. 4б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объема, утвержденного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  субъекты малого и среднего предпринимательства (далее – подрядчики) к участию в закупке </w:t>
      </w:r>
      <w:r w:rsidRPr="009033AD">
        <w:rPr>
          <w:color w:val="0000CC"/>
        </w:rPr>
        <w:t>для заключения договора на оказание усл</w:t>
      </w:r>
      <w:r w:rsidR="004C4EFF" w:rsidRPr="009033AD">
        <w:rPr>
          <w:color w:val="0000CC"/>
        </w:rPr>
        <w:t>уг по сопровождению и доработке</w:t>
      </w:r>
      <w:r w:rsidRPr="009033AD">
        <w:rPr>
          <w:color w:val="0000CC"/>
        </w:rPr>
        <w:t xml:space="preserve"> информационной системы </w:t>
      </w:r>
      <w:r w:rsidR="004C4EFF" w:rsidRPr="009033AD">
        <w:rPr>
          <w:color w:val="0000CC"/>
        </w:rPr>
        <w:t xml:space="preserve">для нужд АО «Чеченэнерго» </w:t>
      </w:r>
      <w:r w:rsidRPr="009033AD">
        <w:rPr>
          <w:color w:val="0000CC"/>
        </w:rPr>
        <w:t>(Заказчик, Организатор), управляемого  ПАО «МРСК Северного Кавказа»</w:t>
      </w:r>
      <w:r>
        <w:t>.</w:t>
      </w:r>
    </w:p>
    <w:p w:rsidR="007D5A1E" w:rsidRDefault="007D5A1E" w:rsidP="009033AD">
      <w:pPr>
        <w:numPr>
          <w:ilvl w:val="0"/>
          <w:numId w:val="1"/>
        </w:numPr>
        <w:autoSpaceDE w:val="0"/>
        <w:autoSpaceDN w:val="0"/>
        <w:jc w:val="both"/>
      </w:pPr>
      <w:r>
        <w:t>Документация о закупке и настоящее Извещение, являющееся неотъемлемой частью Документации о закупке, могут быть получены всеми заинтересованными исполнителями на электронной торговой площадке ПАО «</w:t>
      </w:r>
      <w:proofErr w:type="spellStart"/>
      <w:r>
        <w:t>Россети</w:t>
      </w:r>
      <w:proofErr w:type="spellEnd"/>
      <w:r>
        <w:t xml:space="preserve">» </w:t>
      </w:r>
      <w:r w:rsidRPr="005D213A">
        <w:rPr>
          <w:color w:val="0000CC"/>
        </w:rPr>
        <w:t>www.</w:t>
      </w:r>
      <w:r w:rsidR="009033AD" w:rsidRPr="005D213A">
        <w:rPr>
          <w:color w:val="0000CC"/>
        </w:rPr>
        <w:t>b2b-center.ru</w:t>
      </w:r>
      <w:r w:rsidRPr="005D213A">
        <w:rPr>
          <w:color w:val="0000CC"/>
        </w:rPr>
        <w:t xml:space="preserve"> </w:t>
      </w:r>
      <w:r>
        <w:t xml:space="preserve">(далее – ЭТП) в разделе «Торговая площадка / Запросы цен/ предложений (объявления о покупке)» (запрос предложений </w:t>
      </w:r>
      <w:r w:rsidRPr="009033AD">
        <w:rPr>
          <w:color w:val="0000CC"/>
        </w:rPr>
        <w:t xml:space="preserve">№ </w:t>
      </w:r>
      <w:r w:rsidR="00053329" w:rsidRPr="009033AD">
        <w:rPr>
          <w:color w:val="0000CC"/>
        </w:rPr>
        <w:t>1010505</w:t>
      </w:r>
      <w:r>
        <w:t xml:space="preserve">) в соответствии с инструкциями и Регламентом ЭТП, на Официальном сайте </w:t>
      </w:r>
      <w:r w:rsidRPr="005D213A">
        <w:rPr>
          <w:color w:val="0000CC"/>
        </w:rPr>
        <w:t>www.zakupki.gov.ru</w:t>
      </w:r>
      <w:r>
        <w:t xml:space="preserve">, а также в разделе «Закупки» на сайте АО «Чеченэнерго» </w:t>
      </w:r>
      <w:r w:rsidRPr="007D5A1E">
        <w:t xml:space="preserve"> </w:t>
      </w:r>
      <w:proofErr w:type="spellStart"/>
      <w:r w:rsidRPr="005D213A">
        <w:rPr>
          <w:color w:val="0000CC"/>
        </w:rPr>
        <w:t>www</w:t>
      </w:r>
      <w:proofErr w:type="spellEnd"/>
      <w:r w:rsidRPr="005D213A">
        <w:rPr>
          <w:color w:val="0000CC"/>
        </w:rPr>
        <w:t>.</w:t>
      </w:r>
      <w:proofErr w:type="spellStart"/>
      <w:r w:rsidRPr="005D213A">
        <w:rPr>
          <w:color w:val="0000CC"/>
          <w:lang w:val="en-US"/>
        </w:rPr>
        <w:t>chechenenergo</w:t>
      </w:r>
      <w:proofErr w:type="spellEnd"/>
      <w:r w:rsidRPr="005D213A">
        <w:rPr>
          <w:color w:val="0000CC"/>
        </w:rPr>
        <w:t>.</w:t>
      </w:r>
      <w:proofErr w:type="spellStart"/>
      <w:r w:rsidRPr="005D213A">
        <w:rPr>
          <w:color w:val="0000CC"/>
          <w:lang w:val="en-US"/>
        </w:rPr>
        <w:t>ru</w:t>
      </w:r>
      <w:proofErr w:type="spellEnd"/>
      <w:r>
        <w:t>, не менее чем за 10 дней до окончания срока подачи заявок.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Предмет договора, а именно наименование, описание, объемы и сроки выполняемых работ, место выполнения работ и другие существенные условия изложены в разделе 5 Документации о закупке.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Участником закупки может быть любой </w:t>
      </w:r>
      <w:r w:rsidR="00BF3563">
        <w:t>исполнитель</w:t>
      </w:r>
      <w:r>
        <w:t>. Претендовать на победу в ОЗП может Участник, отвечающий требованиям, указанным в Документации о закупке.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Подробные требования к Участникам, а также требования к порядку подтверждения соответствия этим требованиям; подробное описание выполняемых работ, проект Договора, а также описание этапов рассмотрения предложений и процедуры выбора победителя содержатся в Документации о закупке.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Начальная (предельная) цена </w:t>
      </w:r>
      <w:proofErr w:type="gramStart"/>
      <w:r>
        <w:t xml:space="preserve">составляет: </w:t>
      </w:r>
      <w:r w:rsidRPr="007D5A1E">
        <w:t xml:space="preserve"> </w:t>
      </w:r>
      <w:r w:rsidR="00E62188" w:rsidRPr="009033AD">
        <w:rPr>
          <w:color w:val="0000CC"/>
        </w:rPr>
        <w:t>1</w:t>
      </w:r>
      <w:proofErr w:type="gramEnd"/>
      <w:r w:rsidR="00E62188" w:rsidRPr="009033AD">
        <w:rPr>
          <w:color w:val="0000CC"/>
        </w:rPr>
        <w:t> 500 000 (Один миллион пятьсот тысяч</w:t>
      </w:r>
      <w:r w:rsidRPr="009033AD">
        <w:rPr>
          <w:color w:val="0000CC"/>
        </w:rPr>
        <w:t>) рублей 00 копеек, без  НДС</w:t>
      </w:r>
      <w:r>
        <w:t>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Предложения представляются:</w:t>
      </w:r>
    </w:p>
    <w:p w:rsidR="00D55EC8" w:rsidRPr="00D55EC8" w:rsidRDefault="00BF3563" w:rsidP="00D55EC8">
      <w:pPr>
        <w:pStyle w:val="a5"/>
        <w:numPr>
          <w:ilvl w:val="1"/>
          <w:numId w:val="1"/>
        </w:numPr>
        <w:autoSpaceDE w:val="0"/>
        <w:autoSpaceDN w:val="0"/>
        <w:ind w:left="708"/>
        <w:jc w:val="both"/>
      </w:pPr>
      <w:r>
        <w:t>в</w:t>
      </w:r>
      <w:r w:rsidR="007D5A1E">
        <w:t xml:space="preserve"> электронном виде через ЭТП в соответствии с инст</w:t>
      </w:r>
      <w:r w:rsidR="00B90ECC">
        <w:t xml:space="preserve">рукциями и Регламентом ЭТП </w:t>
      </w:r>
      <w:r w:rsidR="00E62188" w:rsidRPr="009033AD">
        <w:rPr>
          <w:color w:val="0000CC"/>
        </w:rPr>
        <w:t xml:space="preserve">до </w:t>
      </w:r>
      <w:r w:rsidR="00D55EC8">
        <w:rPr>
          <w:color w:val="0000CC"/>
        </w:rPr>
        <w:t xml:space="preserve">14:30 </w:t>
      </w:r>
      <w:proofErr w:type="spellStart"/>
      <w:r w:rsidR="00D55EC8">
        <w:rPr>
          <w:color w:val="0000CC"/>
        </w:rPr>
        <w:t>мск</w:t>
      </w:r>
      <w:proofErr w:type="spellEnd"/>
      <w:r w:rsidR="00D55EC8">
        <w:rPr>
          <w:color w:val="0000CC"/>
        </w:rPr>
        <w:t xml:space="preserve"> 04.05</w:t>
      </w:r>
      <w:r w:rsidR="00E62188" w:rsidRPr="009033AD">
        <w:rPr>
          <w:color w:val="0000CC"/>
        </w:rPr>
        <w:t>.2018</w:t>
      </w:r>
      <w:r w:rsidR="007D5A1E" w:rsidRPr="009033AD">
        <w:rPr>
          <w:color w:val="0000CC"/>
        </w:rPr>
        <w:t xml:space="preserve"> г.</w:t>
      </w:r>
    </w:p>
    <w:p w:rsidR="00D55EC8" w:rsidRPr="00726D41" w:rsidRDefault="00D55EC8" w:rsidP="00D55EC8">
      <w:pPr>
        <w:pStyle w:val="a5"/>
        <w:numPr>
          <w:ilvl w:val="1"/>
          <w:numId w:val="1"/>
        </w:numPr>
        <w:autoSpaceDE w:val="0"/>
        <w:autoSpaceDN w:val="0"/>
        <w:ind w:left="708"/>
        <w:jc w:val="both"/>
      </w:pPr>
      <w:r>
        <w:t>з</w:t>
      </w:r>
      <w:r>
        <w:t xml:space="preserve">аявки представляются в обязательном порядке Победителем по запросу Организатора в бумажном виде в запечатанных конвертах не позднее </w:t>
      </w:r>
      <w:r w:rsidR="005D213A">
        <w:br/>
      </w:r>
      <w:r>
        <w:t xml:space="preserve">7 календарных дней с даты получения такого </w:t>
      </w:r>
      <w:r w:rsidRPr="00726D41">
        <w:t xml:space="preserve">запроса по адресу: </w:t>
      </w:r>
      <w:r w:rsidR="00726D41" w:rsidRPr="00726D41">
        <w:t>364020, Россия, Чеченская Республика, г. Грозный, ш. Старопромысловское, д. 6</w:t>
      </w:r>
      <w:r w:rsidRPr="00726D41">
        <w:t>.</w:t>
      </w:r>
    </w:p>
    <w:p w:rsidR="007D5A1E" w:rsidRDefault="00D55EC8" w:rsidP="00D55EC8">
      <w:pPr>
        <w:pStyle w:val="a5"/>
        <w:numPr>
          <w:ilvl w:val="1"/>
          <w:numId w:val="1"/>
        </w:numPr>
        <w:autoSpaceDE w:val="0"/>
        <w:autoSpaceDN w:val="0"/>
        <w:ind w:left="708"/>
        <w:jc w:val="both"/>
      </w:pPr>
      <w:r>
        <w:t>п</w:t>
      </w:r>
      <w:r>
        <w:t xml:space="preserve">редполагается, что подведение итогов ОЗП и подписание протокола по оценке заявок и выбору Победителя будет осуществлено с </w:t>
      </w:r>
      <w:r w:rsidR="002A7E53" w:rsidRPr="000C514E">
        <w:rPr>
          <w:color w:val="0000CC"/>
        </w:rPr>
        <w:t>0</w:t>
      </w:r>
      <w:bookmarkStart w:id="0" w:name="_GoBack"/>
      <w:bookmarkEnd w:id="0"/>
      <w:r w:rsidR="002A7E53" w:rsidRPr="000C514E">
        <w:rPr>
          <w:color w:val="0000CC"/>
        </w:rPr>
        <w:t xml:space="preserve">4.05.2018 </w:t>
      </w:r>
      <w:r w:rsidR="000C514E">
        <w:rPr>
          <w:color w:val="0000CC"/>
        </w:rPr>
        <w:t xml:space="preserve">г. </w:t>
      </w:r>
      <w:r w:rsidR="002A7E53">
        <w:t xml:space="preserve">по </w:t>
      </w:r>
      <w:r w:rsidR="002A7E53" w:rsidRPr="000C514E">
        <w:rPr>
          <w:color w:val="0000CC"/>
        </w:rPr>
        <w:t>18</w:t>
      </w:r>
      <w:r w:rsidRPr="000C514E">
        <w:rPr>
          <w:color w:val="0000CC"/>
        </w:rPr>
        <w:t>.05.2018</w:t>
      </w:r>
      <w:r w:rsidR="000C514E">
        <w:t xml:space="preserve"> г</w:t>
      </w:r>
      <w:r>
        <w:t xml:space="preserve">. </w:t>
      </w:r>
      <w:r>
        <w:lastRenderedPageBreak/>
        <w:t>Организатор запроса предложений вправе, по решению закупочной комиссии, при необходимости, изменить данный срок</w:t>
      </w:r>
      <w:r w:rsidR="007D5A1E">
        <w:t>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Не допускается подача предложений на отдельные объемы работ или часть объема </w:t>
      </w:r>
      <w:r w:rsidR="00046C1B">
        <w:t>работ,</w:t>
      </w:r>
      <w:r>
        <w:t xml:space="preserve"> по какой - либо из позиций перечня работ, указанных в техническом задании.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Настоящий ОЗП проводится в соответствии со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Участник должен принять во внимание, что ссылки в документации по запросу предложений на конкретный тип продукции, производителя, носят лишь рекомендательный, а не обязательный характер. Участник может представить в своей Заявке иные типы продукции</w:t>
      </w:r>
      <w:r w:rsidR="00A05BD2">
        <w:t xml:space="preserve"> (эквиваленты)</w:t>
      </w:r>
      <w:r>
        <w:t>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Контактные лица и исполнители:</w:t>
      </w:r>
    </w:p>
    <w:p w:rsidR="00495D1E" w:rsidRDefault="00495D1E" w:rsidP="00495D1E">
      <w:r>
        <w:t xml:space="preserve">Ответственный   исполнитель   </w:t>
      </w:r>
      <w:r>
        <w:rPr>
          <w:b/>
          <w:u w:val="single"/>
        </w:rPr>
        <w:t>по   вопросам   Технического   задания</w:t>
      </w:r>
      <w:r>
        <w:t xml:space="preserve">: </w:t>
      </w:r>
      <w:r w:rsidR="00A23906">
        <w:t xml:space="preserve">  </w:t>
      </w:r>
      <w:r w:rsidR="004C4EFF">
        <w:t>н</w:t>
      </w:r>
      <w:r w:rsidR="00046C1B">
        <w:t>ачальник службы информационных технологий  АО «Чеченэнерго» - Керимов А.А</w:t>
      </w:r>
      <w:r>
        <w:t xml:space="preserve">, телефон (8712) 22-30-32. </w:t>
      </w:r>
    </w:p>
    <w:p w:rsidR="00337DD3" w:rsidRDefault="00495D1E" w:rsidP="00495D1E">
      <w:r>
        <w:t xml:space="preserve">Ответственный секретарь  Закупочной комиссии: </w:t>
      </w:r>
      <w:r w:rsidR="00337DD3">
        <w:t xml:space="preserve"> начальник отдела л</w:t>
      </w:r>
      <w:r>
        <w:t xml:space="preserve">огистики и МТО </w:t>
      </w:r>
      <w:r w:rsidR="00A05BD2">
        <w:br/>
      </w:r>
      <w:r>
        <w:t>АО «Чеченэнерго»</w:t>
      </w:r>
      <w:r w:rsidR="00337DD3">
        <w:t xml:space="preserve"> - Сан</w:t>
      </w:r>
      <w:r>
        <w:t xml:space="preserve">гариев Руслан </w:t>
      </w:r>
      <w:proofErr w:type="spellStart"/>
      <w:r>
        <w:t>Аманович</w:t>
      </w:r>
      <w:proofErr w:type="spellEnd"/>
      <w:r w:rsidR="00337DD3">
        <w:t xml:space="preserve">, телефон: (928) 736-95-34, </w:t>
      </w:r>
      <w:r w:rsidR="00337DD3" w:rsidRPr="00B15BE4">
        <w:t xml:space="preserve">электронная почта: </w:t>
      </w:r>
      <w:proofErr w:type="spellStart"/>
      <w:r w:rsidR="00337DD3" w:rsidRPr="0027573D">
        <w:rPr>
          <w:lang w:val="en-US"/>
        </w:rPr>
        <w:t>sangariev</w:t>
      </w:r>
      <w:proofErr w:type="spellEnd"/>
      <w:r w:rsidR="00337DD3" w:rsidRPr="0027573D">
        <w:t>@</w:t>
      </w:r>
      <w:proofErr w:type="spellStart"/>
      <w:r w:rsidR="00337DD3" w:rsidRPr="0027573D">
        <w:rPr>
          <w:lang w:val="en-US"/>
        </w:rPr>
        <w:t>chechenergo</w:t>
      </w:r>
      <w:proofErr w:type="spellEnd"/>
      <w:r w:rsidR="00337DD3" w:rsidRPr="0027573D">
        <w:t>.</w:t>
      </w:r>
      <w:proofErr w:type="spellStart"/>
      <w:r w:rsidR="00337DD3" w:rsidRPr="0027573D">
        <w:rPr>
          <w:lang w:val="en-US"/>
        </w:rPr>
        <w:t>ru</w:t>
      </w:r>
      <w:proofErr w:type="spellEnd"/>
      <w:r w:rsidR="00337DD3">
        <w:t>.</w:t>
      </w:r>
    </w:p>
    <w:p w:rsidR="00170823" w:rsidRPr="00B15BE4" w:rsidRDefault="00170823" w:rsidP="00170823">
      <w:pPr>
        <w:jc w:val="center"/>
        <w:outlineLvl w:val="0"/>
      </w:pPr>
    </w:p>
    <w:p w:rsidR="00170823" w:rsidRDefault="00170823" w:rsidP="00170823"/>
    <w:p w:rsidR="00170823" w:rsidRPr="00B15BE4" w:rsidRDefault="00170823" w:rsidP="00170823"/>
    <w:p w:rsidR="00170823" w:rsidRDefault="00170823" w:rsidP="00170823">
      <w:pPr>
        <w:tabs>
          <w:tab w:val="left" w:pos="1503"/>
        </w:tabs>
      </w:pPr>
      <w:r w:rsidRPr="00B15BE4">
        <w:t>П</w:t>
      </w:r>
      <w:r>
        <w:t>редседатель Закупочной комиссии,</w:t>
      </w:r>
      <w:r w:rsidRPr="00B15BE4">
        <w:t xml:space="preserve">                                 </w:t>
      </w:r>
      <w:r>
        <w:t xml:space="preserve">                </w:t>
      </w:r>
    </w:p>
    <w:p w:rsidR="00170823" w:rsidRDefault="00170823" w:rsidP="00170823">
      <w:pPr>
        <w:tabs>
          <w:tab w:val="left" w:pos="1503"/>
        </w:tabs>
      </w:pPr>
      <w:r w:rsidRPr="00B15BE4">
        <w:t>Управляющий директор АО «Чеченэнерго»</w:t>
      </w:r>
      <w:r>
        <w:t xml:space="preserve">                                        Р. С-Э. </w:t>
      </w:r>
      <w:proofErr w:type="spellStart"/>
      <w:r>
        <w:t>Докуев</w:t>
      </w:r>
      <w:proofErr w:type="spellEnd"/>
      <w:r>
        <w:t xml:space="preserve"> </w:t>
      </w:r>
    </w:p>
    <w:p w:rsidR="00170823" w:rsidRDefault="00170823" w:rsidP="00170823"/>
    <w:p w:rsidR="00170823" w:rsidRDefault="00170823" w:rsidP="00170823"/>
    <w:p w:rsidR="00170823" w:rsidRPr="00B15BE4" w:rsidRDefault="00170823" w:rsidP="00170823">
      <w:pPr>
        <w:tabs>
          <w:tab w:val="left" w:pos="6837"/>
        </w:tabs>
      </w:pPr>
    </w:p>
    <w:p w:rsidR="00A37C84" w:rsidRDefault="000C514E"/>
    <w:sectPr w:rsidR="00A37C84" w:rsidSect="000976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0560875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3"/>
        </w:tabs>
        <w:ind w:left="127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DC"/>
    <w:rsid w:val="000208D2"/>
    <w:rsid w:val="00034239"/>
    <w:rsid w:val="00046C1B"/>
    <w:rsid w:val="00053329"/>
    <w:rsid w:val="000C514E"/>
    <w:rsid w:val="001543C3"/>
    <w:rsid w:val="00170823"/>
    <w:rsid w:val="001F5291"/>
    <w:rsid w:val="0027573D"/>
    <w:rsid w:val="002A7E53"/>
    <w:rsid w:val="00322EDC"/>
    <w:rsid w:val="00337DD3"/>
    <w:rsid w:val="004169B0"/>
    <w:rsid w:val="004864D4"/>
    <w:rsid w:val="00492D11"/>
    <w:rsid w:val="00495D1E"/>
    <w:rsid w:val="004C4EFF"/>
    <w:rsid w:val="00517166"/>
    <w:rsid w:val="005A2131"/>
    <w:rsid w:val="005D213A"/>
    <w:rsid w:val="00671A1F"/>
    <w:rsid w:val="006749D9"/>
    <w:rsid w:val="00675435"/>
    <w:rsid w:val="006849DF"/>
    <w:rsid w:val="006C424A"/>
    <w:rsid w:val="006E0EAF"/>
    <w:rsid w:val="0072270A"/>
    <w:rsid w:val="00726D41"/>
    <w:rsid w:val="00727A2F"/>
    <w:rsid w:val="00743CC0"/>
    <w:rsid w:val="007B5ADF"/>
    <w:rsid w:val="007D5A1E"/>
    <w:rsid w:val="007E42A5"/>
    <w:rsid w:val="00824D82"/>
    <w:rsid w:val="00834346"/>
    <w:rsid w:val="00883A2B"/>
    <w:rsid w:val="00887B55"/>
    <w:rsid w:val="009033AD"/>
    <w:rsid w:val="00933BAC"/>
    <w:rsid w:val="00A05BD2"/>
    <w:rsid w:val="00A23906"/>
    <w:rsid w:val="00A3777D"/>
    <w:rsid w:val="00A444BD"/>
    <w:rsid w:val="00A55768"/>
    <w:rsid w:val="00A63582"/>
    <w:rsid w:val="00B554F6"/>
    <w:rsid w:val="00B90ECC"/>
    <w:rsid w:val="00BF3563"/>
    <w:rsid w:val="00C067B9"/>
    <w:rsid w:val="00C42765"/>
    <w:rsid w:val="00C91382"/>
    <w:rsid w:val="00CA3E33"/>
    <w:rsid w:val="00CB00AA"/>
    <w:rsid w:val="00CB61B2"/>
    <w:rsid w:val="00CC4DF4"/>
    <w:rsid w:val="00D27CB6"/>
    <w:rsid w:val="00D3173F"/>
    <w:rsid w:val="00D363B3"/>
    <w:rsid w:val="00D42394"/>
    <w:rsid w:val="00D55EC8"/>
    <w:rsid w:val="00E43805"/>
    <w:rsid w:val="00E45E94"/>
    <w:rsid w:val="00E6186E"/>
    <w:rsid w:val="00E62188"/>
    <w:rsid w:val="00EB0239"/>
    <w:rsid w:val="00FC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8AF53"/>
  <w15:docId w15:val="{77D5B562-620A-4255-89AC-C5410E91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70823"/>
    <w:rPr>
      <w:color w:val="0000FF"/>
      <w:u w:val="single"/>
    </w:rPr>
  </w:style>
  <w:style w:type="paragraph" w:styleId="a4">
    <w:name w:val="List Number"/>
    <w:basedOn w:val="a"/>
    <w:uiPriority w:val="99"/>
    <w:rsid w:val="001708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2">
    <w:name w:val="Body Text 2"/>
    <w:basedOn w:val="a"/>
    <w:link w:val="20"/>
    <w:rsid w:val="00170823"/>
    <w:rPr>
      <w:sz w:val="22"/>
    </w:rPr>
  </w:style>
  <w:style w:type="character" w:customStyle="1" w:styleId="20">
    <w:name w:val="Основной текст 2 Знак"/>
    <w:basedOn w:val="a0"/>
    <w:link w:val="2"/>
    <w:rsid w:val="00170823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887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hechenerg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Малика Шамаева</dc:creator>
  <cp:lastModifiedBy>Федоренко Мария Викторовна</cp:lastModifiedBy>
  <cp:revision>10</cp:revision>
  <cp:lastPrinted>2017-10-09T07:07:00Z</cp:lastPrinted>
  <dcterms:created xsi:type="dcterms:W3CDTF">2018-04-04T09:58:00Z</dcterms:created>
  <dcterms:modified xsi:type="dcterms:W3CDTF">2018-04-24T07:11:00Z</dcterms:modified>
</cp:coreProperties>
</file>